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71" w:rsidRPr="00890D71" w:rsidRDefault="001574E8" w:rsidP="00E05D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90D71">
        <w:rPr>
          <w:rFonts w:asciiTheme="minorHAnsi" w:hAnsiTheme="minorHAnsi" w:cstheme="minorHAnsi"/>
          <w:b/>
          <w:sz w:val="28"/>
          <w:szCs w:val="28"/>
        </w:rPr>
        <w:t>Regulamin rekrutacji uczestników do</w:t>
      </w:r>
      <w:r w:rsidR="00CE3777">
        <w:rPr>
          <w:rFonts w:asciiTheme="minorHAnsi" w:hAnsiTheme="minorHAnsi" w:cstheme="minorHAnsi"/>
          <w:b/>
          <w:sz w:val="28"/>
          <w:szCs w:val="28"/>
        </w:rPr>
        <w:t xml:space="preserve"> udziału w </w:t>
      </w:r>
      <w:r w:rsidR="003A250C">
        <w:rPr>
          <w:rFonts w:asciiTheme="minorHAnsi" w:hAnsiTheme="minorHAnsi" w:cstheme="minorHAnsi"/>
          <w:b/>
          <w:sz w:val="28"/>
          <w:szCs w:val="28"/>
        </w:rPr>
        <w:t xml:space="preserve">grupowej mobilności dorosłych uczących się </w:t>
      </w:r>
      <w:r w:rsidR="00CE3777">
        <w:rPr>
          <w:rFonts w:asciiTheme="minorHAnsi" w:hAnsiTheme="minorHAnsi" w:cstheme="minorHAnsi"/>
          <w:b/>
          <w:sz w:val="28"/>
          <w:szCs w:val="28"/>
        </w:rPr>
        <w:t xml:space="preserve">do </w:t>
      </w:r>
      <w:r w:rsidR="00B674EA" w:rsidRPr="00890D71">
        <w:rPr>
          <w:rFonts w:asciiTheme="minorHAnsi" w:hAnsiTheme="minorHAnsi" w:cstheme="minorHAnsi"/>
          <w:b/>
          <w:sz w:val="28"/>
          <w:szCs w:val="28"/>
        </w:rPr>
        <w:t xml:space="preserve">akredytowanego </w:t>
      </w:r>
      <w:r w:rsidRPr="00890D71">
        <w:rPr>
          <w:rFonts w:asciiTheme="minorHAnsi" w:hAnsiTheme="minorHAnsi" w:cstheme="minorHAnsi"/>
          <w:b/>
          <w:sz w:val="28"/>
          <w:szCs w:val="28"/>
        </w:rPr>
        <w:t>projektu</w:t>
      </w:r>
      <w:r w:rsidR="00B674EA" w:rsidRPr="00890D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CBF">
        <w:rPr>
          <w:rFonts w:asciiTheme="minorHAnsi" w:hAnsiTheme="minorHAnsi" w:cstheme="minorHAnsi"/>
          <w:b/>
          <w:sz w:val="28"/>
          <w:szCs w:val="28"/>
        </w:rPr>
        <w:br/>
      </w:r>
      <w:r w:rsidR="00B674EA" w:rsidRPr="00890D71">
        <w:rPr>
          <w:rFonts w:asciiTheme="minorHAnsi" w:hAnsiTheme="minorHAnsi" w:cstheme="minorHAnsi"/>
          <w:b/>
          <w:sz w:val="28"/>
          <w:szCs w:val="28"/>
        </w:rPr>
        <w:t>o numerze</w:t>
      </w:r>
      <w:r w:rsidR="00CE37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E3777" w:rsidRPr="00CE3777">
        <w:rPr>
          <w:rFonts w:asciiTheme="minorHAnsi" w:hAnsiTheme="minorHAnsi" w:cstheme="minorHAnsi"/>
          <w:b/>
          <w:sz w:val="28"/>
          <w:szCs w:val="28"/>
        </w:rPr>
        <w:t>2025-1-PL01-KA121-ADU000310668</w:t>
      </w:r>
      <w:r w:rsidR="00BD6491" w:rsidRPr="00890D71">
        <w:rPr>
          <w:rFonts w:asciiTheme="minorHAnsi" w:hAnsiTheme="minorHAnsi" w:cstheme="minorHAnsi"/>
          <w:b/>
          <w:i/>
          <w:sz w:val="28"/>
          <w:szCs w:val="28"/>
        </w:rPr>
        <w:t>, realizowa</w:t>
      </w:r>
      <w:r w:rsidR="00890D71">
        <w:rPr>
          <w:rFonts w:asciiTheme="minorHAnsi" w:hAnsiTheme="minorHAnsi" w:cstheme="minorHAnsi"/>
          <w:b/>
          <w:i/>
          <w:sz w:val="28"/>
          <w:szCs w:val="28"/>
        </w:rPr>
        <w:t xml:space="preserve">nego </w:t>
      </w:r>
      <w:r w:rsidR="00BD6491" w:rsidRPr="005562DB">
        <w:rPr>
          <w:rFonts w:asciiTheme="minorHAnsi" w:hAnsiTheme="minorHAnsi" w:cstheme="minorHAnsi"/>
          <w:b/>
          <w:sz w:val="28"/>
          <w:szCs w:val="28"/>
        </w:rPr>
        <w:t xml:space="preserve">przez </w:t>
      </w:r>
      <w:r w:rsidR="00CE3777" w:rsidRPr="005562DB">
        <w:rPr>
          <w:rFonts w:asciiTheme="minorHAnsi" w:hAnsiTheme="minorHAnsi" w:cstheme="minorHAnsi"/>
          <w:b/>
          <w:sz w:val="28"/>
          <w:szCs w:val="28"/>
        </w:rPr>
        <w:t xml:space="preserve">Stowarzyszenie </w:t>
      </w:r>
      <w:r w:rsidR="00AC5CDC" w:rsidRPr="005562DB">
        <w:rPr>
          <w:rFonts w:asciiTheme="minorHAnsi" w:hAnsiTheme="minorHAnsi" w:cstheme="minorHAnsi"/>
          <w:b/>
          <w:sz w:val="28"/>
          <w:szCs w:val="28"/>
        </w:rPr>
        <w:t xml:space="preserve">Uniwersytet </w:t>
      </w:r>
      <w:r w:rsidR="00BD6491" w:rsidRPr="005562DB">
        <w:rPr>
          <w:rFonts w:asciiTheme="minorHAnsi" w:hAnsiTheme="minorHAnsi" w:cstheme="minorHAnsi"/>
          <w:b/>
          <w:sz w:val="28"/>
          <w:szCs w:val="28"/>
        </w:rPr>
        <w:t>Trzeciego Wieku</w:t>
      </w:r>
      <w:r w:rsidR="00AC5CDC" w:rsidRPr="005562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CBF" w:rsidRPr="005562DB">
        <w:rPr>
          <w:rFonts w:asciiTheme="minorHAnsi" w:hAnsiTheme="minorHAnsi" w:cstheme="minorHAnsi"/>
          <w:b/>
          <w:sz w:val="28"/>
          <w:szCs w:val="28"/>
        </w:rPr>
        <w:br/>
      </w:r>
      <w:r w:rsidR="00AC5CDC" w:rsidRPr="005562DB">
        <w:rPr>
          <w:rFonts w:asciiTheme="minorHAnsi" w:hAnsiTheme="minorHAnsi" w:cstheme="minorHAnsi"/>
          <w:b/>
          <w:sz w:val="28"/>
          <w:szCs w:val="28"/>
        </w:rPr>
        <w:t>w Gliwicach</w:t>
      </w:r>
    </w:p>
    <w:p w:rsidR="00B674EA" w:rsidRPr="00621CDD" w:rsidRDefault="00B674EA" w:rsidP="00470971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CDD">
        <w:rPr>
          <w:rFonts w:asciiTheme="minorHAnsi" w:hAnsiTheme="minorHAnsi" w:cstheme="minorHAnsi"/>
          <w:b/>
          <w:sz w:val="22"/>
          <w:szCs w:val="22"/>
        </w:rPr>
        <w:t>Projekt dofinansowany jest przez Unię Europejską.</w:t>
      </w:r>
    </w:p>
    <w:p w:rsidR="001574E8" w:rsidRPr="006D4320" w:rsidRDefault="001574E8" w:rsidP="006D4320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AD2F2F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1. </w:t>
      </w:r>
    </w:p>
    <w:p w:rsidR="001574E8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Przepisy ogólne</w:t>
      </w:r>
    </w:p>
    <w:p w:rsidR="00F7655E" w:rsidRPr="007330E5" w:rsidRDefault="00B674EA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Projekt numer </w:t>
      </w:r>
      <w:r w:rsidR="00CE3777" w:rsidRPr="00CE3777">
        <w:rPr>
          <w:sz w:val="24"/>
          <w:szCs w:val="24"/>
        </w:rPr>
        <w:t>2025-1-PL01-KA121-ADU000310668</w:t>
      </w:r>
      <w:r w:rsidR="00CE3777">
        <w:rPr>
          <w:b/>
          <w:sz w:val="24"/>
          <w:szCs w:val="24"/>
        </w:rPr>
        <w:t xml:space="preserve"> </w:t>
      </w:r>
      <w:r w:rsidR="001574E8" w:rsidRPr="007330E5">
        <w:rPr>
          <w:rFonts w:asciiTheme="minorHAnsi" w:hAnsiTheme="minorHAnsi" w:cstheme="minorHAnsi"/>
          <w:sz w:val="24"/>
          <w:szCs w:val="24"/>
        </w:rPr>
        <w:t xml:space="preserve">realizowany przez </w:t>
      </w:r>
      <w:r w:rsidR="00CE3777">
        <w:rPr>
          <w:rFonts w:asciiTheme="minorHAnsi" w:hAnsiTheme="minorHAnsi" w:cstheme="minorHAnsi"/>
          <w:sz w:val="24"/>
          <w:szCs w:val="24"/>
        </w:rPr>
        <w:t xml:space="preserve">Stowarzyszenie </w:t>
      </w:r>
      <w:r w:rsidR="00186B70" w:rsidRPr="007330E5">
        <w:rPr>
          <w:rFonts w:asciiTheme="minorHAnsi" w:hAnsiTheme="minorHAnsi" w:cstheme="minorHAnsi"/>
          <w:sz w:val="24"/>
          <w:szCs w:val="24"/>
        </w:rPr>
        <w:t>Uniwersytet Trzeciego Wieku</w:t>
      </w:r>
      <w:r w:rsidR="00AC5CDC" w:rsidRPr="007330E5">
        <w:rPr>
          <w:rFonts w:asciiTheme="minorHAnsi" w:hAnsiTheme="minorHAnsi" w:cstheme="minorHAnsi"/>
          <w:sz w:val="24"/>
          <w:szCs w:val="24"/>
        </w:rPr>
        <w:t xml:space="preserve"> w Gliwicach.</w:t>
      </w:r>
    </w:p>
    <w:p w:rsidR="00AC5CDC" w:rsidRPr="007330E5" w:rsidRDefault="00AC5CDC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UTWG</w:t>
      </w:r>
      <w:r w:rsidR="00980F49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CB4369" w:rsidRPr="007330E5">
        <w:rPr>
          <w:rFonts w:asciiTheme="minorHAnsi" w:hAnsiTheme="minorHAnsi" w:cstheme="minorHAnsi"/>
          <w:sz w:val="24"/>
          <w:szCs w:val="24"/>
        </w:rPr>
        <w:t>pełni w projekcie funkcję organizacji wysyłającej. P</w:t>
      </w:r>
      <w:r w:rsidR="003A250C">
        <w:rPr>
          <w:rFonts w:asciiTheme="minorHAnsi" w:hAnsiTheme="minorHAnsi" w:cstheme="minorHAnsi"/>
          <w:sz w:val="24"/>
          <w:szCs w:val="24"/>
        </w:rPr>
        <w:t xml:space="preserve">artnerem </w:t>
      </w:r>
      <w:r w:rsidR="00AC6597" w:rsidRPr="007330E5">
        <w:rPr>
          <w:rFonts w:asciiTheme="minorHAnsi" w:hAnsiTheme="minorHAnsi" w:cstheme="minorHAnsi"/>
          <w:sz w:val="24"/>
          <w:szCs w:val="24"/>
        </w:rPr>
        <w:t>pr</w:t>
      </w:r>
      <w:r w:rsidR="00570590" w:rsidRPr="007330E5">
        <w:rPr>
          <w:rFonts w:asciiTheme="minorHAnsi" w:hAnsiTheme="minorHAnsi" w:cstheme="minorHAnsi"/>
          <w:sz w:val="24"/>
          <w:szCs w:val="24"/>
        </w:rPr>
        <w:t>ojektu (zwanym dalej organizacj</w:t>
      </w:r>
      <w:r w:rsidR="003A250C">
        <w:rPr>
          <w:rFonts w:asciiTheme="minorHAnsi" w:hAnsiTheme="minorHAnsi" w:cstheme="minorHAnsi"/>
          <w:sz w:val="24"/>
          <w:szCs w:val="24"/>
        </w:rPr>
        <w:t>ą</w:t>
      </w:r>
      <w:r w:rsidR="00570590" w:rsidRPr="007330E5">
        <w:rPr>
          <w:rFonts w:asciiTheme="minorHAnsi" w:hAnsiTheme="minorHAnsi" w:cstheme="minorHAnsi"/>
          <w:sz w:val="24"/>
          <w:szCs w:val="24"/>
        </w:rPr>
        <w:t xml:space="preserve"> przyjmując</w:t>
      </w:r>
      <w:r w:rsidR="003A250C">
        <w:rPr>
          <w:rFonts w:asciiTheme="minorHAnsi" w:hAnsiTheme="minorHAnsi" w:cstheme="minorHAnsi"/>
          <w:sz w:val="24"/>
          <w:szCs w:val="24"/>
        </w:rPr>
        <w:t>ą</w:t>
      </w:r>
      <w:r w:rsidR="00AC6597" w:rsidRPr="007330E5">
        <w:rPr>
          <w:rFonts w:asciiTheme="minorHAnsi" w:hAnsiTheme="minorHAnsi" w:cstheme="minorHAnsi"/>
          <w:sz w:val="24"/>
          <w:szCs w:val="24"/>
        </w:rPr>
        <w:t>)</w:t>
      </w:r>
      <w:r w:rsidR="00570590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3A250C">
        <w:rPr>
          <w:rFonts w:asciiTheme="minorHAnsi" w:hAnsiTheme="minorHAnsi" w:cstheme="minorHAnsi"/>
          <w:sz w:val="24"/>
          <w:szCs w:val="24"/>
        </w:rPr>
        <w:t xml:space="preserve">jest </w:t>
      </w:r>
      <w:r w:rsidR="003A250C">
        <w:t xml:space="preserve">BEYLİKDÜZÜ HALK EĞİTİMİ MERKEZİ </w:t>
      </w:r>
      <w:r w:rsidR="003A250C">
        <w:rPr>
          <w:rFonts w:asciiTheme="minorHAnsi" w:hAnsiTheme="minorHAnsi" w:cstheme="minorHAnsi"/>
          <w:sz w:val="24"/>
          <w:szCs w:val="24"/>
        </w:rPr>
        <w:t xml:space="preserve">z siedzibą </w:t>
      </w:r>
      <w:r w:rsidR="00621CDD">
        <w:rPr>
          <w:rFonts w:asciiTheme="minorHAnsi" w:hAnsiTheme="minorHAnsi" w:cstheme="minorHAnsi"/>
          <w:sz w:val="24"/>
          <w:szCs w:val="24"/>
        </w:rPr>
        <w:br/>
      </w:r>
      <w:r w:rsidR="003A250C">
        <w:rPr>
          <w:rFonts w:asciiTheme="minorHAnsi" w:hAnsiTheme="minorHAnsi" w:cstheme="minorHAnsi"/>
          <w:sz w:val="24"/>
          <w:szCs w:val="24"/>
        </w:rPr>
        <w:t>w Turcji.</w:t>
      </w:r>
    </w:p>
    <w:p w:rsidR="001574E8" w:rsidRPr="007330E5" w:rsidRDefault="001574E8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Projekt jest </w:t>
      </w:r>
      <w:r w:rsidR="009C47DB" w:rsidRPr="007330E5">
        <w:rPr>
          <w:rFonts w:asciiTheme="minorHAnsi" w:hAnsiTheme="minorHAnsi" w:cstheme="minorHAnsi"/>
          <w:sz w:val="24"/>
          <w:szCs w:val="24"/>
        </w:rPr>
        <w:t>dofinansowany</w:t>
      </w:r>
      <w:r w:rsidR="00312970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7655E" w:rsidRPr="007330E5">
        <w:rPr>
          <w:rFonts w:asciiTheme="minorHAnsi" w:hAnsiTheme="minorHAnsi" w:cstheme="minorHAnsi"/>
          <w:sz w:val="24"/>
          <w:szCs w:val="24"/>
        </w:rPr>
        <w:t>przez</w:t>
      </w:r>
      <w:r w:rsidRPr="007330E5">
        <w:rPr>
          <w:rFonts w:asciiTheme="minorHAnsi" w:hAnsiTheme="minorHAnsi" w:cstheme="minorHAnsi"/>
          <w:sz w:val="24"/>
          <w:szCs w:val="24"/>
        </w:rPr>
        <w:t xml:space="preserve"> Uni</w:t>
      </w:r>
      <w:r w:rsidR="00F7655E" w:rsidRPr="007330E5">
        <w:rPr>
          <w:rFonts w:asciiTheme="minorHAnsi" w:hAnsiTheme="minorHAnsi" w:cstheme="minorHAnsi"/>
          <w:sz w:val="24"/>
          <w:szCs w:val="24"/>
        </w:rPr>
        <w:t>ę</w:t>
      </w:r>
      <w:r w:rsidRPr="007330E5">
        <w:rPr>
          <w:rFonts w:asciiTheme="minorHAnsi" w:hAnsiTheme="minorHAnsi" w:cstheme="minorHAnsi"/>
          <w:sz w:val="24"/>
          <w:szCs w:val="24"/>
        </w:rPr>
        <w:t xml:space="preserve"> Europejsk</w:t>
      </w:r>
      <w:r w:rsidR="00F7655E" w:rsidRPr="007330E5">
        <w:rPr>
          <w:rFonts w:asciiTheme="minorHAnsi" w:hAnsiTheme="minorHAnsi" w:cstheme="minorHAnsi"/>
          <w:sz w:val="24"/>
          <w:szCs w:val="24"/>
        </w:rPr>
        <w:t>ą</w:t>
      </w:r>
      <w:r w:rsidR="00A31A28" w:rsidRPr="007330E5">
        <w:rPr>
          <w:rFonts w:asciiTheme="minorHAnsi" w:hAnsiTheme="minorHAnsi" w:cstheme="minorHAnsi"/>
          <w:sz w:val="24"/>
          <w:szCs w:val="24"/>
        </w:rPr>
        <w:t xml:space="preserve"> na podstawie umowy </w:t>
      </w:r>
      <w:r w:rsidR="003E656F" w:rsidRPr="007330E5">
        <w:rPr>
          <w:rFonts w:asciiTheme="minorHAnsi" w:hAnsiTheme="minorHAnsi" w:cstheme="minorHAnsi"/>
          <w:sz w:val="24"/>
          <w:szCs w:val="24"/>
        </w:rPr>
        <w:br/>
      </w:r>
      <w:r w:rsidR="00AF7C86" w:rsidRPr="007330E5">
        <w:rPr>
          <w:rFonts w:asciiTheme="minorHAnsi" w:hAnsiTheme="minorHAnsi" w:cstheme="minorHAnsi"/>
          <w:sz w:val="24"/>
          <w:szCs w:val="24"/>
        </w:rPr>
        <w:t>nr</w:t>
      </w:r>
      <w:r w:rsidR="00B674EA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CE3777" w:rsidRPr="00CE3777">
        <w:rPr>
          <w:sz w:val="24"/>
          <w:szCs w:val="24"/>
        </w:rPr>
        <w:t>2025-1-PL01-KA121-ADU000310668</w:t>
      </w:r>
      <w:r w:rsidR="00186B70" w:rsidRPr="007330E5">
        <w:rPr>
          <w:rFonts w:asciiTheme="minorHAnsi" w:hAnsiTheme="minorHAnsi" w:cstheme="minorHAnsi"/>
          <w:sz w:val="24"/>
          <w:szCs w:val="24"/>
        </w:rPr>
        <w:t xml:space="preserve">, zawartej </w:t>
      </w:r>
      <w:r w:rsidRPr="007330E5">
        <w:rPr>
          <w:rFonts w:asciiTheme="minorHAnsi" w:hAnsiTheme="minorHAnsi" w:cstheme="minorHAnsi"/>
          <w:sz w:val="24"/>
          <w:szCs w:val="24"/>
        </w:rPr>
        <w:t xml:space="preserve">pomiędzy organizacją wysyłającą </w:t>
      </w:r>
      <w:r w:rsidR="009C47DB" w:rsidRPr="007330E5">
        <w:rPr>
          <w:rFonts w:asciiTheme="minorHAnsi" w:hAnsiTheme="minorHAnsi" w:cstheme="minorHAnsi"/>
          <w:sz w:val="24"/>
          <w:szCs w:val="24"/>
        </w:rPr>
        <w:t>UTW</w:t>
      </w:r>
      <w:r w:rsidR="00AC5CDC" w:rsidRPr="007330E5">
        <w:rPr>
          <w:rFonts w:asciiTheme="minorHAnsi" w:hAnsiTheme="minorHAnsi" w:cstheme="minorHAnsi"/>
          <w:sz w:val="24"/>
          <w:szCs w:val="24"/>
        </w:rPr>
        <w:t>G</w:t>
      </w:r>
      <w:r w:rsidR="000C5E0A">
        <w:rPr>
          <w:rFonts w:asciiTheme="minorHAnsi" w:hAnsiTheme="minorHAnsi" w:cstheme="minorHAnsi"/>
          <w:sz w:val="24"/>
          <w:szCs w:val="24"/>
        </w:rPr>
        <w:t xml:space="preserve"> </w:t>
      </w:r>
      <w:r w:rsidR="002C734B" w:rsidRPr="007330E5">
        <w:rPr>
          <w:rFonts w:asciiTheme="minorHAnsi" w:hAnsiTheme="minorHAnsi" w:cstheme="minorHAnsi"/>
          <w:sz w:val="24"/>
          <w:szCs w:val="24"/>
        </w:rPr>
        <w:t xml:space="preserve">a Narodową Agencją programu Erasmus+. </w:t>
      </w:r>
    </w:p>
    <w:p w:rsidR="00570590" w:rsidRPr="007330E5" w:rsidRDefault="001574E8" w:rsidP="00570590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Projekt jest realizowany w </w:t>
      </w:r>
      <w:r w:rsidR="00B674EA" w:rsidRPr="007330E5">
        <w:rPr>
          <w:rFonts w:asciiTheme="minorHAnsi" w:hAnsiTheme="minorHAnsi" w:cstheme="minorHAnsi"/>
          <w:sz w:val="24"/>
          <w:szCs w:val="24"/>
        </w:rPr>
        <w:t xml:space="preserve">okresie </w:t>
      </w:r>
      <w:r w:rsidR="00CE3777">
        <w:rPr>
          <w:rFonts w:asciiTheme="minorHAnsi" w:hAnsiTheme="minorHAnsi" w:cstheme="minorHAnsi"/>
          <w:sz w:val="24"/>
          <w:szCs w:val="24"/>
        </w:rPr>
        <w:t>01</w:t>
      </w:r>
      <w:r w:rsidR="00B674EA" w:rsidRPr="007330E5">
        <w:rPr>
          <w:rFonts w:asciiTheme="minorHAnsi" w:hAnsiTheme="minorHAnsi" w:cstheme="minorHAnsi"/>
          <w:sz w:val="24"/>
          <w:szCs w:val="24"/>
        </w:rPr>
        <w:t>.06.202</w:t>
      </w:r>
      <w:r w:rsidR="00CE3777">
        <w:rPr>
          <w:rFonts w:asciiTheme="minorHAnsi" w:hAnsiTheme="minorHAnsi" w:cstheme="minorHAnsi"/>
          <w:sz w:val="24"/>
          <w:szCs w:val="24"/>
        </w:rPr>
        <w:t>5</w:t>
      </w:r>
      <w:r w:rsidR="00440E68" w:rsidRPr="007330E5">
        <w:rPr>
          <w:rFonts w:asciiTheme="minorHAnsi" w:hAnsiTheme="minorHAnsi" w:cstheme="minorHAnsi"/>
          <w:sz w:val="24"/>
          <w:szCs w:val="24"/>
        </w:rPr>
        <w:t xml:space="preserve"> do </w:t>
      </w:r>
      <w:r w:rsidR="00B674EA" w:rsidRPr="007330E5">
        <w:rPr>
          <w:rFonts w:asciiTheme="minorHAnsi" w:hAnsiTheme="minorHAnsi" w:cstheme="minorHAnsi"/>
          <w:sz w:val="24"/>
          <w:szCs w:val="24"/>
        </w:rPr>
        <w:t>31.08.202</w:t>
      </w:r>
      <w:r w:rsidR="00CE3777">
        <w:rPr>
          <w:rFonts w:asciiTheme="minorHAnsi" w:hAnsiTheme="minorHAnsi" w:cstheme="minorHAnsi"/>
          <w:sz w:val="24"/>
          <w:szCs w:val="24"/>
        </w:rPr>
        <w:t>6</w:t>
      </w:r>
      <w:r w:rsidR="00AC5CDC" w:rsidRPr="007330E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E3777" w:rsidRPr="003A250C" w:rsidRDefault="00AC5CDC" w:rsidP="00CE3777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Uczestnicy projektu wezmą udział w następujących działaniach:</w:t>
      </w:r>
    </w:p>
    <w:p w:rsidR="00570590" w:rsidRPr="003A250C" w:rsidRDefault="00AC5CDC" w:rsidP="00570590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A250C">
        <w:rPr>
          <w:rFonts w:asciiTheme="minorHAnsi" w:hAnsiTheme="minorHAnsi" w:cstheme="minorHAnsi"/>
          <w:sz w:val="24"/>
          <w:szCs w:val="24"/>
        </w:rPr>
        <w:t xml:space="preserve">Grupowa mobilność </w:t>
      </w:r>
      <w:r w:rsidR="00B674EA" w:rsidRPr="003A250C">
        <w:rPr>
          <w:rFonts w:asciiTheme="minorHAnsi" w:hAnsiTheme="minorHAnsi" w:cstheme="minorHAnsi"/>
          <w:sz w:val="24"/>
          <w:szCs w:val="24"/>
        </w:rPr>
        <w:t>dorosły</w:t>
      </w:r>
      <w:r w:rsidRPr="003A250C">
        <w:rPr>
          <w:rFonts w:asciiTheme="minorHAnsi" w:hAnsiTheme="minorHAnsi" w:cstheme="minorHAnsi"/>
          <w:sz w:val="24"/>
          <w:szCs w:val="24"/>
        </w:rPr>
        <w:t xml:space="preserve">ch osób uczących się w </w:t>
      </w:r>
      <w:r w:rsidR="003A250C" w:rsidRPr="003A250C">
        <w:rPr>
          <w:rFonts w:asciiTheme="minorHAnsi" w:hAnsiTheme="minorHAnsi" w:cstheme="minorHAnsi"/>
          <w:sz w:val="24"/>
          <w:szCs w:val="24"/>
        </w:rPr>
        <w:t>Turcji (10</w:t>
      </w:r>
      <w:r w:rsidRPr="003A250C">
        <w:rPr>
          <w:rFonts w:asciiTheme="minorHAnsi" w:hAnsiTheme="minorHAnsi" w:cstheme="minorHAnsi"/>
          <w:sz w:val="24"/>
          <w:szCs w:val="24"/>
        </w:rPr>
        <w:t xml:space="preserve"> słuchaczy + </w:t>
      </w:r>
      <w:r w:rsidR="003A250C" w:rsidRPr="003A250C">
        <w:rPr>
          <w:rFonts w:asciiTheme="minorHAnsi" w:hAnsiTheme="minorHAnsi" w:cstheme="minorHAnsi"/>
          <w:sz w:val="24"/>
          <w:szCs w:val="24"/>
        </w:rPr>
        <w:t>1</w:t>
      </w:r>
      <w:r w:rsidRPr="003A250C">
        <w:rPr>
          <w:rFonts w:asciiTheme="minorHAnsi" w:hAnsiTheme="minorHAnsi" w:cstheme="minorHAnsi"/>
          <w:sz w:val="24"/>
          <w:szCs w:val="24"/>
        </w:rPr>
        <w:t xml:space="preserve"> lider).</w:t>
      </w:r>
    </w:p>
    <w:p w:rsidR="003A250C" w:rsidRPr="003A250C" w:rsidRDefault="003A250C" w:rsidP="003A250C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A250C">
        <w:rPr>
          <w:rFonts w:asciiTheme="minorHAnsi" w:hAnsiTheme="minorHAnsi" w:cstheme="minorHAnsi"/>
          <w:sz w:val="24"/>
          <w:szCs w:val="24"/>
        </w:rPr>
        <w:t>Grupowa mobilność dorosłych osób uczących się w Turcji (11 słuchaczy + 1 lider).</w:t>
      </w:r>
    </w:p>
    <w:p w:rsidR="00F30661" w:rsidRPr="007330E5" w:rsidRDefault="001574E8" w:rsidP="003A250C">
      <w:pPr>
        <w:pStyle w:val="Akapitzlist"/>
        <w:numPr>
          <w:ilvl w:val="0"/>
          <w:numId w:val="10"/>
        </w:numPr>
        <w:tabs>
          <w:tab w:val="left" w:pos="426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Regulamin rekrutacji do projektu  określa w szczególności:</w:t>
      </w:r>
    </w:p>
    <w:p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grupę docelową,</w:t>
      </w:r>
    </w:p>
    <w:p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kryteria kwalifikacyjne i zasady rekrutacji,</w:t>
      </w:r>
    </w:p>
    <w:p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wymagane dokumenty,</w:t>
      </w:r>
    </w:p>
    <w:p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prawa i obowiązki uczestników,</w:t>
      </w:r>
    </w:p>
    <w:p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zasady rezygnacji z projektu.</w:t>
      </w:r>
    </w:p>
    <w:p w:rsidR="00F30661" w:rsidRPr="007330E5" w:rsidRDefault="001574E8" w:rsidP="00F3066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Ogólny nadzór nad realizacją projektu oraz przeprowadzenie rekrutacji należą do kompetencji organizacji wysyłającej i będą prowadzone przez koordynatora.</w:t>
      </w:r>
    </w:p>
    <w:p w:rsidR="00F30661" w:rsidRPr="007330E5" w:rsidRDefault="00F4594C" w:rsidP="00F3066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Biuro projektu mieści się w siedzibie </w:t>
      </w:r>
      <w:r w:rsidR="0099630B">
        <w:rPr>
          <w:rFonts w:asciiTheme="minorHAnsi" w:hAnsiTheme="minorHAnsi" w:cstheme="minorHAnsi"/>
          <w:sz w:val="24"/>
          <w:szCs w:val="24"/>
        </w:rPr>
        <w:t xml:space="preserve">Stowarzyszenia </w:t>
      </w:r>
      <w:r w:rsidR="00D04A29" w:rsidRPr="007330E5">
        <w:rPr>
          <w:rFonts w:asciiTheme="minorHAnsi" w:hAnsiTheme="minorHAnsi" w:cstheme="minorHAnsi"/>
          <w:sz w:val="24"/>
          <w:szCs w:val="24"/>
        </w:rPr>
        <w:t xml:space="preserve">Uniwersytetu </w:t>
      </w:r>
      <w:r w:rsidR="00417306" w:rsidRPr="007330E5">
        <w:rPr>
          <w:rFonts w:asciiTheme="minorHAnsi" w:hAnsiTheme="minorHAnsi" w:cstheme="minorHAnsi"/>
          <w:sz w:val="24"/>
          <w:szCs w:val="24"/>
        </w:rPr>
        <w:t>Trzeciego Wieku</w:t>
      </w:r>
      <w:r w:rsidR="00F30661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621CDD">
        <w:rPr>
          <w:rFonts w:asciiTheme="minorHAnsi" w:hAnsiTheme="minorHAnsi" w:cstheme="minorHAnsi"/>
          <w:sz w:val="24"/>
          <w:szCs w:val="24"/>
        </w:rPr>
        <w:br/>
      </w:r>
      <w:r w:rsidR="00F30661" w:rsidRPr="007330E5">
        <w:rPr>
          <w:rFonts w:asciiTheme="minorHAnsi" w:hAnsiTheme="minorHAnsi" w:cstheme="minorHAnsi"/>
          <w:sz w:val="24"/>
          <w:szCs w:val="24"/>
        </w:rPr>
        <w:t>w Gliwicach</w:t>
      </w:r>
      <w:r w:rsidR="00D04A29" w:rsidRPr="007330E5">
        <w:rPr>
          <w:rFonts w:asciiTheme="minorHAnsi" w:hAnsiTheme="minorHAnsi" w:cstheme="minorHAnsi"/>
          <w:sz w:val="24"/>
          <w:szCs w:val="24"/>
        </w:rPr>
        <w:t xml:space="preserve">, </w:t>
      </w:r>
      <w:r w:rsidR="00F7655E" w:rsidRPr="007330E5">
        <w:rPr>
          <w:rFonts w:asciiTheme="minorHAnsi" w:hAnsiTheme="minorHAnsi" w:cstheme="minorHAnsi"/>
          <w:sz w:val="24"/>
          <w:szCs w:val="24"/>
        </w:rPr>
        <w:t>ul.</w:t>
      </w:r>
      <w:r w:rsidR="00D04A29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30661" w:rsidRPr="007330E5">
        <w:rPr>
          <w:rFonts w:asciiTheme="minorHAnsi" w:hAnsiTheme="minorHAnsi" w:cstheme="minorHAnsi"/>
          <w:sz w:val="24"/>
          <w:szCs w:val="24"/>
        </w:rPr>
        <w:t>Jagiellońska 21, 44-100 Gliwice.</w:t>
      </w:r>
    </w:p>
    <w:p w:rsidR="001574E8" w:rsidRPr="007330E5" w:rsidRDefault="001574E8" w:rsidP="00F3066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Informacje na temat projektu zamieszczane są na stronie:</w:t>
      </w:r>
      <w:r w:rsidR="004A4B89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30661" w:rsidRPr="007330E5">
        <w:rPr>
          <w:rFonts w:asciiTheme="minorHAnsi" w:hAnsiTheme="minorHAnsi" w:cstheme="minorHAnsi"/>
          <w:sz w:val="24"/>
          <w:szCs w:val="24"/>
        </w:rPr>
        <w:t>https://utw.gliwice.pl/</w:t>
      </w:r>
    </w:p>
    <w:p w:rsidR="00570590" w:rsidRPr="007330E5" w:rsidRDefault="00570590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D2F2F" w:rsidRPr="007330E5" w:rsidRDefault="001574E8" w:rsidP="00890D7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§ 2.</w:t>
      </w:r>
    </w:p>
    <w:p w:rsidR="001574E8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lastRenderedPageBreak/>
        <w:t>Grupa docelowa</w:t>
      </w:r>
    </w:p>
    <w:p w:rsidR="00570590" w:rsidRPr="003A250C" w:rsidRDefault="00570590" w:rsidP="003A250C">
      <w:pPr>
        <w:pStyle w:val="Akapitzlist"/>
        <w:numPr>
          <w:ilvl w:val="0"/>
          <w:numId w:val="48"/>
        </w:numPr>
        <w:tabs>
          <w:tab w:val="left" w:pos="426"/>
        </w:tabs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A250C">
        <w:rPr>
          <w:rFonts w:asciiTheme="minorHAnsi" w:hAnsiTheme="minorHAnsi" w:cstheme="minorHAnsi"/>
          <w:sz w:val="24"/>
          <w:szCs w:val="24"/>
        </w:rPr>
        <w:t>Uczestni</w:t>
      </w:r>
      <w:r w:rsidR="00F30661" w:rsidRPr="003A250C">
        <w:rPr>
          <w:rFonts w:asciiTheme="minorHAnsi" w:hAnsiTheme="minorHAnsi" w:cstheme="minorHAnsi"/>
          <w:sz w:val="24"/>
          <w:szCs w:val="24"/>
        </w:rPr>
        <w:t xml:space="preserve">kami projektu będzie </w:t>
      </w:r>
      <w:r w:rsidR="003A250C">
        <w:rPr>
          <w:rFonts w:asciiTheme="minorHAnsi" w:hAnsiTheme="minorHAnsi" w:cstheme="minorHAnsi"/>
          <w:sz w:val="24"/>
          <w:szCs w:val="24"/>
        </w:rPr>
        <w:t>2</w:t>
      </w:r>
      <w:r w:rsidR="00F30661" w:rsidRPr="003A250C">
        <w:rPr>
          <w:rFonts w:asciiTheme="minorHAnsi" w:hAnsiTheme="minorHAnsi" w:cstheme="minorHAnsi"/>
          <w:sz w:val="24"/>
          <w:szCs w:val="24"/>
        </w:rPr>
        <w:t xml:space="preserve">1 członków </w:t>
      </w:r>
      <w:r w:rsidRPr="003A250C">
        <w:rPr>
          <w:rFonts w:asciiTheme="minorHAnsi" w:hAnsiTheme="minorHAnsi" w:cstheme="minorHAnsi"/>
          <w:sz w:val="24"/>
          <w:szCs w:val="24"/>
        </w:rPr>
        <w:t>UTW</w:t>
      </w:r>
      <w:r w:rsidR="003A250C">
        <w:rPr>
          <w:rFonts w:asciiTheme="minorHAnsi" w:hAnsiTheme="minorHAnsi" w:cstheme="minorHAnsi"/>
          <w:sz w:val="24"/>
          <w:szCs w:val="24"/>
        </w:rPr>
        <w:t>G oraz 2 przedstawicieli</w:t>
      </w:r>
      <w:r w:rsidR="00F30661" w:rsidRPr="003A250C">
        <w:rPr>
          <w:rFonts w:asciiTheme="minorHAnsi" w:hAnsiTheme="minorHAnsi" w:cstheme="minorHAnsi"/>
          <w:sz w:val="24"/>
          <w:szCs w:val="24"/>
        </w:rPr>
        <w:t xml:space="preserve"> kadry, pełnią</w:t>
      </w:r>
      <w:r w:rsidR="003A250C">
        <w:rPr>
          <w:rFonts w:asciiTheme="minorHAnsi" w:hAnsiTheme="minorHAnsi" w:cstheme="minorHAnsi"/>
          <w:sz w:val="24"/>
          <w:szCs w:val="24"/>
        </w:rPr>
        <w:t>cych rolę liderów, którzy wyjadą</w:t>
      </w:r>
      <w:r w:rsidR="00F30661" w:rsidRPr="003A250C">
        <w:rPr>
          <w:rFonts w:asciiTheme="minorHAnsi" w:hAnsiTheme="minorHAnsi" w:cstheme="minorHAnsi"/>
          <w:sz w:val="24"/>
          <w:szCs w:val="24"/>
        </w:rPr>
        <w:t xml:space="preserve"> na grupową </w:t>
      </w:r>
      <w:r w:rsidR="003A250C">
        <w:rPr>
          <w:rFonts w:asciiTheme="minorHAnsi" w:hAnsiTheme="minorHAnsi" w:cstheme="minorHAnsi"/>
          <w:sz w:val="24"/>
          <w:szCs w:val="24"/>
        </w:rPr>
        <w:t>mobilność</w:t>
      </w:r>
      <w:r w:rsidRPr="003A250C">
        <w:rPr>
          <w:rFonts w:asciiTheme="minorHAnsi" w:hAnsiTheme="minorHAnsi" w:cstheme="minorHAnsi"/>
          <w:sz w:val="24"/>
          <w:szCs w:val="24"/>
        </w:rPr>
        <w:t xml:space="preserve"> dorosłych uczących się </w:t>
      </w:r>
      <w:r w:rsidR="003A250C">
        <w:rPr>
          <w:rFonts w:asciiTheme="minorHAnsi" w:hAnsiTheme="minorHAnsi" w:cstheme="minorHAnsi"/>
          <w:sz w:val="24"/>
          <w:szCs w:val="24"/>
        </w:rPr>
        <w:t>do Turcji</w:t>
      </w:r>
      <w:r w:rsidRPr="003A250C">
        <w:rPr>
          <w:rFonts w:asciiTheme="minorHAnsi" w:hAnsiTheme="minorHAnsi" w:cstheme="minorHAnsi"/>
          <w:sz w:val="24"/>
          <w:szCs w:val="24"/>
        </w:rPr>
        <w:t>.</w:t>
      </w:r>
    </w:p>
    <w:p w:rsidR="005F2891" w:rsidRPr="007330E5" w:rsidRDefault="005F2891" w:rsidP="007330A9">
      <w:pPr>
        <w:tabs>
          <w:tab w:val="left" w:pos="426"/>
        </w:tabs>
        <w:spacing w:line="276" w:lineRule="auto"/>
        <w:ind w:left="83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AD2F2F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3. </w:t>
      </w:r>
    </w:p>
    <w:p w:rsidR="001574E8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Kryteria kwalifikacyjne i zasady rekrutacji</w:t>
      </w:r>
    </w:p>
    <w:p w:rsidR="005C500A" w:rsidRPr="007F6891" w:rsidRDefault="007F6891" w:rsidP="007F6891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  <w:r w:rsidR="009963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74E8" w:rsidRPr="007F6891">
        <w:rPr>
          <w:rFonts w:asciiTheme="minorHAnsi" w:hAnsiTheme="minorHAnsi" w:cstheme="minorHAnsi"/>
          <w:b/>
          <w:sz w:val="24"/>
          <w:szCs w:val="24"/>
        </w:rPr>
        <w:t>Warunki ogólne</w:t>
      </w:r>
    </w:p>
    <w:p w:rsidR="00D64E98" w:rsidRDefault="005C500A" w:rsidP="00D64E9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Rekrutację do projektu ogłasza i jej termin ustala organizacja wysyłająca. </w:t>
      </w:r>
    </w:p>
    <w:p w:rsidR="00D64E98" w:rsidRDefault="00D64E98" w:rsidP="00D64E9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E98">
        <w:rPr>
          <w:rFonts w:asciiTheme="minorHAnsi" w:hAnsiTheme="minorHAnsi" w:cstheme="minorHAnsi"/>
          <w:sz w:val="24"/>
          <w:szCs w:val="24"/>
        </w:rPr>
        <w:t xml:space="preserve">Rekrutacja uczestników do udziału w </w:t>
      </w:r>
      <w:r w:rsidR="003A250C">
        <w:rPr>
          <w:rFonts w:asciiTheme="minorHAnsi" w:hAnsiTheme="minorHAnsi" w:cstheme="minorHAnsi"/>
          <w:sz w:val="24"/>
          <w:szCs w:val="24"/>
        </w:rPr>
        <w:t>grupowej mobilności dorosłych uczących się</w:t>
      </w:r>
      <w:r w:rsidRPr="00D64E98">
        <w:rPr>
          <w:rFonts w:asciiTheme="minorHAnsi" w:hAnsiTheme="minorHAnsi" w:cstheme="minorHAnsi"/>
          <w:sz w:val="24"/>
          <w:szCs w:val="24"/>
        </w:rPr>
        <w:t xml:space="preserve"> zostanie przepr</w:t>
      </w:r>
      <w:r w:rsidR="001945F8">
        <w:rPr>
          <w:rFonts w:asciiTheme="minorHAnsi" w:hAnsiTheme="minorHAnsi" w:cstheme="minorHAnsi"/>
          <w:sz w:val="24"/>
          <w:szCs w:val="24"/>
        </w:rPr>
        <w:t xml:space="preserve">owadza w styczniu </w:t>
      </w:r>
      <w:r w:rsidR="001945F8">
        <w:rPr>
          <w:rFonts w:asciiTheme="minorHAnsi" w:hAnsiTheme="minorHAnsi" w:cstheme="minorHAnsi"/>
          <w:b/>
          <w:sz w:val="24"/>
          <w:szCs w:val="24"/>
        </w:rPr>
        <w:t>2026</w:t>
      </w:r>
      <w:r w:rsidRPr="00D64E98">
        <w:rPr>
          <w:rFonts w:asciiTheme="minorHAnsi" w:hAnsiTheme="minorHAnsi" w:cstheme="minorHAnsi"/>
          <w:b/>
          <w:sz w:val="24"/>
          <w:szCs w:val="24"/>
        </w:rPr>
        <w:t xml:space="preserve"> 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9630B">
        <w:rPr>
          <w:rFonts w:asciiTheme="minorHAnsi" w:hAnsiTheme="minorHAnsi" w:cstheme="minorHAnsi"/>
          <w:sz w:val="24"/>
          <w:szCs w:val="24"/>
        </w:rPr>
        <w:t>Rekrutacja potrwa</w:t>
      </w:r>
      <w:r w:rsidR="00E05D20">
        <w:rPr>
          <w:rFonts w:asciiTheme="minorHAnsi" w:hAnsiTheme="minorHAnsi" w:cstheme="minorHAnsi"/>
          <w:sz w:val="24"/>
          <w:szCs w:val="24"/>
        </w:rPr>
        <w:t xml:space="preserve"> </w:t>
      </w:r>
      <w:r w:rsidR="00890D71" w:rsidRPr="00D64E98">
        <w:rPr>
          <w:rFonts w:asciiTheme="minorHAnsi" w:hAnsiTheme="minorHAnsi" w:cstheme="minorHAnsi"/>
          <w:sz w:val="24"/>
          <w:szCs w:val="24"/>
        </w:rPr>
        <w:t xml:space="preserve">max. </w:t>
      </w:r>
      <w:r w:rsidR="0099630B">
        <w:rPr>
          <w:rFonts w:asciiTheme="minorHAnsi" w:hAnsiTheme="minorHAnsi" w:cstheme="minorHAnsi"/>
          <w:sz w:val="24"/>
          <w:szCs w:val="24"/>
        </w:rPr>
        <w:t>3</w:t>
      </w:r>
      <w:r w:rsidR="00890D71" w:rsidRPr="00D64E98">
        <w:rPr>
          <w:rFonts w:asciiTheme="minorHAnsi" w:hAnsiTheme="minorHAnsi" w:cstheme="minorHAnsi"/>
          <w:sz w:val="24"/>
          <w:szCs w:val="24"/>
        </w:rPr>
        <w:t xml:space="preserve"> tygodnie</w:t>
      </w:r>
      <w:r w:rsidR="005C500A" w:rsidRPr="00D64E98">
        <w:rPr>
          <w:rFonts w:asciiTheme="minorHAnsi" w:hAnsiTheme="minorHAnsi" w:cstheme="minorHAnsi"/>
          <w:sz w:val="24"/>
          <w:szCs w:val="24"/>
        </w:rPr>
        <w:t>. Data rozpoczęcia i zakończenia przyjmowania zgłosz</w:t>
      </w:r>
      <w:r w:rsidR="00443C02" w:rsidRPr="00D64E98">
        <w:rPr>
          <w:rFonts w:asciiTheme="minorHAnsi" w:hAnsiTheme="minorHAnsi" w:cstheme="minorHAnsi"/>
          <w:sz w:val="24"/>
          <w:szCs w:val="24"/>
        </w:rPr>
        <w:t xml:space="preserve">eń do projektu zostanie podana </w:t>
      </w:r>
      <w:r w:rsidR="005C500A" w:rsidRPr="00D64E98">
        <w:rPr>
          <w:rFonts w:asciiTheme="minorHAnsi" w:hAnsiTheme="minorHAnsi" w:cstheme="minorHAnsi"/>
          <w:sz w:val="24"/>
          <w:szCs w:val="24"/>
        </w:rPr>
        <w:t xml:space="preserve">w ogłoszeniu rekrutacyjnym.                     </w:t>
      </w:r>
    </w:p>
    <w:p w:rsidR="005C500A" w:rsidRPr="00D64E98" w:rsidRDefault="005C500A" w:rsidP="00D64E9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E98">
        <w:rPr>
          <w:rFonts w:asciiTheme="minorHAnsi" w:hAnsiTheme="minorHAnsi" w:cstheme="minorHAnsi"/>
          <w:sz w:val="24"/>
          <w:szCs w:val="24"/>
        </w:rPr>
        <w:t>O</w:t>
      </w:r>
      <w:r w:rsidR="0099630B">
        <w:rPr>
          <w:rFonts w:asciiTheme="minorHAnsi" w:hAnsiTheme="minorHAnsi" w:cstheme="minorHAnsi"/>
          <w:sz w:val="24"/>
          <w:szCs w:val="24"/>
        </w:rPr>
        <w:t>dbęd</w:t>
      </w:r>
      <w:r w:rsidR="003A250C">
        <w:rPr>
          <w:rFonts w:asciiTheme="minorHAnsi" w:hAnsiTheme="minorHAnsi" w:cstheme="minorHAnsi"/>
          <w:sz w:val="24"/>
          <w:szCs w:val="24"/>
        </w:rPr>
        <w:t>ą</w:t>
      </w:r>
      <w:r w:rsidR="00D64E98" w:rsidRPr="00D64E98">
        <w:rPr>
          <w:rFonts w:asciiTheme="minorHAnsi" w:hAnsiTheme="minorHAnsi" w:cstheme="minorHAnsi"/>
          <w:sz w:val="24"/>
          <w:szCs w:val="24"/>
        </w:rPr>
        <w:t xml:space="preserve"> się </w:t>
      </w:r>
      <w:r w:rsidR="003A250C">
        <w:rPr>
          <w:rFonts w:asciiTheme="minorHAnsi" w:hAnsiTheme="minorHAnsi" w:cstheme="minorHAnsi"/>
          <w:sz w:val="24"/>
          <w:szCs w:val="24"/>
        </w:rPr>
        <w:t>dwie</w:t>
      </w:r>
      <w:r w:rsidR="00D64E98">
        <w:rPr>
          <w:rFonts w:asciiTheme="minorHAnsi" w:hAnsiTheme="minorHAnsi" w:cstheme="minorHAnsi"/>
          <w:sz w:val="24"/>
          <w:szCs w:val="24"/>
        </w:rPr>
        <w:t xml:space="preserve"> </w:t>
      </w:r>
      <w:r w:rsidR="0099630B">
        <w:rPr>
          <w:rFonts w:asciiTheme="minorHAnsi" w:hAnsiTheme="minorHAnsi" w:cstheme="minorHAnsi"/>
          <w:sz w:val="24"/>
          <w:szCs w:val="24"/>
        </w:rPr>
        <w:t>tur</w:t>
      </w:r>
      <w:r w:rsidR="003A250C">
        <w:rPr>
          <w:rFonts w:asciiTheme="minorHAnsi" w:hAnsiTheme="minorHAnsi" w:cstheme="minorHAnsi"/>
          <w:sz w:val="24"/>
          <w:szCs w:val="24"/>
        </w:rPr>
        <w:t>y</w:t>
      </w:r>
      <w:r w:rsidR="0099630B">
        <w:rPr>
          <w:rFonts w:asciiTheme="minorHAnsi" w:hAnsiTheme="minorHAnsi" w:cstheme="minorHAnsi"/>
          <w:sz w:val="24"/>
          <w:szCs w:val="24"/>
        </w:rPr>
        <w:t xml:space="preserve"> mobilności.</w:t>
      </w:r>
    </w:p>
    <w:p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</w:t>
      </w:r>
      <w:r w:rsidR="00D64E98">
        <w:rPr>
          <w:rFonts w:asciiTheme="minorHAnsi" w:hAnsiTheme="minorHAnsi" w:cstheme="minorHAnsi"/>
          <w:sz w:val="24"/>
          <w:szCs w:val="24"/>
        </w:rPr>
        <w:t>ekrutację przeprowadza Komisja R</w:t>
      </w:r>
      <w:r w:rsidRPr="007330E5">
        <w:rPr>
          <w:rFonts w:asciiTheme="minorHAnsi" w:hAnsiTheme="minorHAnsi" w:cstheme="minorHAnsi"/>
          <w:sz w:val="24"/>
          <w:szCs w:val="24"/>
        </w:rPr>
        <w:t>ekrutacyjna powołana w składzie</w:t>
      </w:r>
      <w:r w:rsidR="0099630B">
        <w:rPr>
          <w:rFonts w:asciiTheme="minorHAnsi" w:hAnsiTheme="minorHAnsi" w:cstheme="minorHAnsi"/>
          <w:sz w:val="24"/>
          <w:szCs w:val="24"/>
        </w:rPr>
        <w:t xml:space="preserve"> </w:t>
      </w:r>
      <w:r w:rsidR="001945F8">
        <w:rPr>
          <w:rFonts w:asciiTheme="minorHAnsi" w:hAnsiTheme="minorHAnsi" w:cstheme="minorHAnsi"/>
          <w:b/>
          <w:sz w:val="24"/>
          <w:szCs w:val="24"/>
        </w:rPr>
        <w:t>czterech niezależnych studentów</w:t>
      </w:r>
      <w:r w:rsidR="0099630B" w:rsidRPr="009963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00267" w:rsidRPr="0099630B">
        <w:rPr>
          <w:rFonts w:asciiTheme="minorHAnsi" w:hAnsiTheme="minorHAnsi" w:cstheme="minorHAnsi"/>
          <w:b/>
          <w:sz w:val="24"/>
          <w:szCs w:val="24"/>
        </w:rPr>
        <w:t>UTW w Gliwicach</w:t>
      </w:r>
      <w:r w:rsidR="00C00267">
        <w:rPr>
          <w:rFonts w:asciiTheme="minorHAnsi" w:hAnsiTheme="minorHAnsi" w:cstheme="minorHAnsi"/>
          <w:sz w:val="24"/>
          <w:szCs w:val="24"/>
        </w:rPr>
        <w:t>, którzy nie wezmą udziału w mobilności grupowej dorosłych osób uczących się.</w:t>
      </w:r>
    </w:p>
    <w:p w:rsidR="005C500A" w:rsidRPr="001945F8" w:rsidRDefault="005C500A" w:rsidP="001945F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Organizacja wysyłającą ogłasza rekrutację poprzez zamieszczenie ogłoszenia </w:t>
      </w:r>
      <w:r w:rsidR="001945F8">
        <w:rPr>
          <w:rFonts w:asciiTheme="minorHAnsi" w:hAnsiTheme="minorHAnsi" w:cstheme="minorHAnsi"/>
          <w:sz w:val="24"/>
          <w:szCs w:val="24"/>
        </w:rPr>
        <w:t xml:space="preserve">na stronie internetowej organizacji: </w:t>
      </w:r>
      <w:hyperlink r:id="rId8" w:history="1">
        <w:r w:rsidR="001945F8" w:rsidRPr="00CB6F1E">
          <w:rPr>
            <w:rStyle w:val="Hipercze"/>
            <w:rFonts w:asciiTheme="minorHAnsi" w:hAnsiTheme="minorHAnsi" w:cstheme="minorHAnsi"/>
            <w:sz w:val="24"/>
            <w:szCs w:val="24"/>
          </w:rPr>
          <w:t>www.utw.gliwice.pl</w:t>
        </w:r>
      </w:hyperlink>
      <w:r w:rsidR="001945F8">
        <w:rPr>
          <w:rFonts w:asciiTheme="minorHAnsi" w:hAnsiTheme="minorHAnsi" w:cstheme="minorHAnsi"/>
          <w:sz w:val="24"/>
          <w:szCs w:val="24"/>
        </w:rPr>
        <w:t xml:space="preserve"> oraz w ogłoszeniach przed cotygodniowymi wykładami w auli Centrom Kongresowego Politechniki Śl. </w:t>
      </w:r>
    </w:p>
    <w:p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Zgłoszenia do projektu dokonyw</w:t>
      </w:r>
      <w:r w:rsidR="0099630B">
        <w:rPr>
          <w:rFonts w:asciiTheme="minorHAnsi" w:hAnsiTheme="minorHAnsi" w:cstheme="minorHAnsi"/>
          <w:sz w:val="24"/>
          <w:szCs w:val="24"/>
        </w:rPr>
        <w:t>ane będą na podstawie formularza</w:t>
      </w:r>
      <w:r w:rsidRPr="007330E5">
        <w:rPr>
          <w:rFonts w:asciiTheme="minorHAnsi" w:hAnsiTheme="minorHAnsi" w:cstheme="minorHAnsi"/>
          <w:sz w:val="24"/>
          <w:szCs w:val="24"/>
        </w:rPr>
        <w:t xml:space="preserve"> zgłoszeniow</w:t>
      </w:r>
      <w:r w:rsidR="0099630B">
        <w:rPr>
          <w:rFonts w:asciiTheme="minorHAnsi" w:hAnsiTheme="minorHAnsi" w:cstheme="minorHAnsi"/>
          <w:sz w:val="24"/>
          <w:szCs w:val="24"/>
        </w:rPr>
        <w:t xml:space="preserve">ego </w:t>
      </w:r>
      <w:r w:rsidRPr="007330E5">
        <w:rPr>
          <w:rFonts w:asciiTheme="minorHAnsi" w:hAnsiTheme="minorHAnsi" w:cstheme="minorHAnsi"/>
          <w:sz w:val="24"/>
          <w:szCs w:val="24"/>
        </w:rPr>
        <w:t>stanowiąc</w:t>
      </w:r>
      <w:r w:rsidR="0099630B">
        <w:rPr>
          <w:rFonts w:asciiTheme="minorHAnsi" w:hAnsiTheme="minorHAnsi" w:cstheme="minorHAnsi"/>
          <w:sz w:val="24"/>
          <w:szCs w:val="24"/>
        </w:rPr>
        <w:t>ego</w:t>
      </w:r>
      <w:r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b/>
          <w:sz w:val="24"/>
          <w:szCs w:val="24"/>
        </w:rPr>
        <w:t xml:space="preserve">załącznik 1 </w:t>
      </w:r>
      <w:r w:rsidRPr="007330E5">
        <w:rPr>
          <w:rFonts w:asciiTheme="minorHAnsi" w:hAnsiTheme="minorHAnsi" w:cstheme="minorHAnsi"/>
          <w:sz w:val="24"/>
          <w:szCs w:val="24"/>
        </w:rPr>
        <w:t xml:space="preserve">do niniejszego regulaminu. </w:t>
      </w:r>
    </w:p>
    <w:p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Wybór uczestników będ</w:t>
      </w:r>
      <w:r w:rsidR="00D64E98">
        <w:rPr>
          <w:rFonts w:asciiTheme="minorHAnsi" w:hAnsiTheme="minorHAnsi" w:cstheme="minorHAnsi"/>
          <w:sz w:val="24"/>
          <w:szCs w:val="24"/>
        </w:rPr>
        <w:t xml:space="preserve">zie dokonany w sposób uczciwy, przejrzysty, </w:t>
      </w:r>
      <w:r w:rsidRPr="007330E5">
        <w:rPr>
          <w:rFonts w:asciiTheme="minorHAnsi" w:hAnsiTheme="minorHAnsi" w:cstheme="minorHAnsi"/>
          <w:sz w:val="24"/>
          <w:szCs w:val="24"/>
        </w:rPr>
        <w:t xml:space="preserve">spójny udokumentowany. Podczas rekrutacji brane będą pod uwagę jedynie kryteria opisane </w:t>
      </w:r>
      <w:r w:rsidRPr="007330E5">
        <w:rPr>
          <w:rFonts w:asciiTheme="minorHAnsi" w:hAnsiTheme="minorHAnsi" w:cstheme="minorHAnsi"/>
          <w:sz w:val="24"/>
          <w:szCs w:val="24"/>
        </w:rPr>
        <w:br/>
        <w:t>w pkt. II i III. Wybór uczestników nastąpi na podstawie podanych poniżej kry</w:t>
      </w:r>
      <w:r w:rsidR="0072719B">
        <w:rPr>
          <w:rFonts w:asciiTheme="minorHAnsi" w:hAnsiTheme="minorHAnsi" w:cstheme="minorHAnsi"/>
          <w:sz w:val="24"/>
          <w:szCs w:val="24"/>
        </w:rPr>
        <w:t>teriów bez względu na osobiste sy</w:t>
      </w:r>
      <w:r w:rsidRPr="007330E5">
        <w:rPr>
          <w:rFonts w:asciiTheme="minorHAnsi" w:hAnsiTheme="minorHAnsi" w:cstheme="minorHAnsi"/>
          <w:sz w:val="24"/>
          <w:szCs w:val="24"/>
        </w:rPr>
        <w:t>mpatie i antypatie oraz bez względu na płeć.</w:t>
      </w:r>
    </w:p>
    <w:p w:rsidR="0099630B" w:rsidRPr="00621CDD" w:rsidRDefault="005C500A" w:rsidP="00621CDD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Oceny dokona komisja rekrutacyjna na podstawie niżej opisanych kryteriów </w:t>
      </w:r>
      <w:r w:rsidRPr="007330E5">
        <w:rPr>
          <w:rFonts w:asciiTheme="minorHAnsi" w:hAnsiTheme="minorHAnsi" w:cstheme="minorHAnsi"/>
          <w:sz w:val="24"/>
          <w:szCs w:val="24"/>
        </w:rPr>
        <w:br/>
        <w:t>i zamieszczona w protoko</w:t>
      </w:r>
      <w:r w:rsidR="0099630B">
        <w:rPr>
          <w:rFonts w:asciiTheme="minorHAnsi" w:hAnsiTheme="minorHAnsi" w:cstheme="minorHAnsi"/>
          <w:sz w:val="24"/>
          <w:szCs w:val="24"/>
        </w:rPr>
        <w:t>le</w:t>
      </w:r>
      <w:r w:rsidRPr="007330E5">
        <w:rPr>
          <w:rFonts w:asciiTheme="minorHAnsi" w:hAnsiTheme="minorHAnsi" w:cstheme="minorHAnsi"/>
          <w:sz w:val="24"/>
          <w:szCs w:val="24"/>
        </w:rPr>
        <w:t>, stanowiący</w:t>
      </w:r>
      <w:r w:rsidR="0099630B">
        <w:rPr>
          <w:rFonts w:asciiTheme="minorHAnsi" w:hAnsiTheme="minorHAnsi" w:cstheme="minorHAnsi"/>
          <w:sz w:val="24"/>
          <w:szCs w:val="24"/>
        </w:rPr>
        <w:t>m</w:t>
      </w:r>
      <w:r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b/>
          <w:sz w:val="24"/>
          <w:szCs w:val="24"/>
        </w:rPr>
        <w:t>załą</w:t>
      </w:r>
      <w:r w:rsidR="00E05D20">
        <w:rPr>
          <w:rFonts w:asciiTheme="minorHAnsi" w:hAnsiTheme="minorHAnsi" w:cstheme="minorHAnsi"/>
          <w:b/>
          <w:sz w:val="24"/>
          <w:szCs w:val="24"/>
        </w:rPr>
        <w:t xml:space="preserve">cznik </w:t>
      </w:r>
      <w:r w:rsidR="0099630B">
        <w:rPr>
          <w:rFonts w:asciiTheme="minorHAnsi" w:hAnsiTheme="minorHAnsi" w:cstheme="minorHAnsi"/>
          <w:b/>
          <w:sz w:val="24"/>
          <w:szCs w:val="24"/>
        </w:rPr>
        <w:t>2</w:t>
      </w:r>
      <w:r w:rsidR="0099630B">
        <w:rPr>
          <w:rFonts w:asciiTheme="minorHAnsi" w:hAnsiTheme="minorHAnsi" w:cstheme="minorHAnsi"/>
          <w:sz w:val="24"/>
          <w:szCs w:val="24"/>
        </w:rPr>
        <w:t xml:space="preserve">, </w:t>
      </w:r>
      <w:r w:rsidRPr="007330E5">
        <w:rPr>
          <w:rFonts w:asciiTheme="minorHAnsi" w:hAnsiTheme="minorHAnsi" w:cstheme="minorHAnsi"/>
          <w:sz w:val="24"/>
          <w:szCs w:val="24"/>
        </w:rPr>
        <w:t>w terminie ogłoszonym przez o</w:t>
      </w:r>
      <w:r w:rsidR="0099630B">
        <w:rPr>
          <w:rFonts w:asciiTheme="minorHAnsi" w:hAnsiTheme="minorHAnsi" w:cstheme="minorHAnsi"/>
          <w:sz w:val="24"/>
          <w:szCs w:val="24"/>
        </w:rPr>
        <w:t>rganizację wysyłającą. Protokół będzie</w:t>
      </w:r>
      <w:r w:rsidRPr="007330E5">
        <w:rPr>
          <w:rFonts w:asciiTheme="minorHAnsi" w:hAnsiTheme="minorHAnsi" w:cstheme="minorHAnsi"/>
          <w:sz w:val="24"/>
          <w:szCs w:val="24"/>
        </w:rPr>
        <w:t xml:space="preserve"> dostępn</w:t>
      </w:r>
      <w:r w:rsidR="0099630B">
        <w:rPr>
          <w:rFonts w:asciiTheme="minorHAnsi" w:hAnsiTheme="minorHAnsi" w:cstheme="minorHAnsi"/>
          <w:sz w:val="24"/>
          <w:szCs w:val="24"/>
        </w:rPr>
        <w:t xml:space="preserve">y </w:t>
      </w:r>
      <w:r w:rsidR="0072719B">
        <w:rPr>
          <w:rFonts w:asciiTheme="minorHAnsi" w:hAnsiTheme="minorHAnsi" w:cstheme="minorHAnsi"/>
          <w:sz w:val="24"/>
          <w:szCs w:val="24"/>
        </w:rPr>
        <w:t>do wglądu dla każdego uczestnika na jego życzenie</w:t>
      </w:r>
      <w:r w:rsidRPr="007330E5">
        <w:rPr>
          <w:rFonts w:asciiTheme="minorHAnsi" w:hAnsiTheme="minorHAnsi" w:cstheme="minorHAnsi"/>
          <w:sz w:val="24"/>
          <w:szCs w:val="24"/>
        </w:rPr>
        <w:t>.</w:t>
      </w:r>
    </w:p>
    <w:p w:rsidR="005C500A" w:rsidRPr="007330E5" w:rsidRDefault="00FB0E9F" w:rsidP="005C500A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II. Kryteria rekrutacyjne formalne:</w:t>
      </w:r>
    </w:p>
    <w:p w:rsidR="005C500A" w:rsidRPr="003A250C" w:rsidRDefault="003A250C" w:rsidP="00D64E98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250C">
        <w:rPr>
          <w:rFonts w:asciiTheme="minorHAnsi" w:hAnsiTheme="minorHAnsi" w:cstheme="minorHAnsi"/>
          <w:b/>
          <w:sz w:val="24"/>
          <w:szCs w:val="24"/>
          <w:u w:val="single"/>
        </w:rPr>
        <w:t>II.A</w:t>
      </w:r>
      <w:r w:rsidR="00D64E98" w:rsidRPr="003A250C">
        <w:rPr>
          <w:rFonts w:asciiTheme="minorHAnsi" w:hAnsiTheme="minorHAnsi" w:cstheme="minorHAnsi"/>
          <w:b/>
          <w:sz w:val="24"/>
          <w:szCs w:val="24"/>
          <w:u w:val="single"/>
        </w:rPr>
        <w:t xml:space="preserve">. Udział </w:t>
      </w:r>
      <w:r w:rsidR="005C500A" w:rsidRPr="003A250C">
        <w:rPr>
          <w:rFonts w:asciiTheme="minorHAnsi" w:hAnsiTheme="minorHAnsi" w:cstheme="minorHAnsi"/>
          <w:b/>
          <w:sz w:val="24"/>
          <w:szCs w:val="24"/>
          <w:u w:val="single"/>
        </w:rPr>
        <w:t>w mobilności grupowej dorosłych uczących się</w:t>
      </w:r>
      <w:r w:rsidR="005C500A" w:rsidRPr="003A250C">
        <w:rPr>
          <w:rFonts w:asciiTheme="minorHAnsi" w:hAnsiTheme="minorHAnsi" w:cstheme="minorHAnsi"/>
          <w:b/>
          <w:sz w:val="24"/>
          <w:szCs w:val="24"/>
        </w:rPr>
        <w:t>:</w:t>
      </w:r>
    </w:p>
    <w:p w:rsidR="00D64E98" w:rsidRPr="003A250C" w:rsidRDefault="00D64E98" w:rsidP="00D64E9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A250C">
        <w:rPr>
          <w:rFonts w:asciiTheme="minorHAnsi" w:hAnsiTheme="minorHAnsi" w:cstheme="minorHAnsi"/>
          <w:sz w:val="24"/>
          <w:szCs w:val="24"/>
        </w:rPr>
        <w:t>1.</w:t>
      </w:r>
      <w:r w:rsidR="003A250C">
        <w:rPr>
          <w:rFonts w:asciiTheme="minorHAnsi" w:hAnsiTheme="minorHAnsi" w:cstheme="minorHAnsi"/>
          <w:sz w:val="24"/>
          <w:szCs w:val="24"/>
        </w:rPr>
        <w:t xml:space="preserve"> </w:t>
      </w:r>
      <w:r w:rsidRPr="003A250C">
        <w:rPr>
          <w:rFonts w:asciiTheme="minorHAnsi" w:hAnsiTheme="minorHAnsi" w:cstheme="minorHAnsi"/>
          <w:sz w:val="24"/>
          <w:szCs w:val="24"/>
        </w:rPr>
        <w:t>Posiadanie status</w:t>
      </w:r>
      <w:r w:rsidR="003A250C">
        <w:rPr>
          <w:rFonts w:asciiTheme="minorHAnsi" w:hAnsiTheme="minorHAnsi" w:cstheme="minorHAnsi"/>
          <w:sz w:val="24"/>
          <w:szCs w:val="24"/>
        </w:rPr>
        <w:t>u członka UTWG (ocena: spełnia/</w:t>
      </w:r>
      <w:r w:rsidRPr="003A250C">
        <w:rPr>
          <w:rFonts w:asciiTheme="minorHAnsi" w:hAnsiTheme="minorHAnsi" w:cstheme="minorHAnsi"/>
          <w:sz w:val="24"/>
          <w:szCs w:val="24"/>
        </w:rPr>
        <w:t>nie spełnia na podstawie formularzy zgłoszeniowych).</w:t>
      </w:r>
    </w:p>
    <w:p w:rsidR="00D64E98" w:rsidRDefault="00D64E98" w:rsidP="00D64E9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A250C">
        <w:rPr>
          <w:rFonts w:asciiTheme="minorHAnsi" w:hAnsiTheme="minorHAnsi" w:cstheme="minorHAnsi"/>
          <w:sz w:val="24"/>
          <w:szCs w:val="24"/>
        </w:rPr>
        <w:t>3. Osoby z oceną „spełnia” przejdą do dalszego etapu rekrutacji.</w:t>
      </w:r>
    </w:p>
    <w:p w:rsidR="003A250C" w:rsidRPr="003A250C" w:rsidRDefault="003A250C" w:rsidP="00D64E9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D64E98" w:rsidRPr="003A250C" w:rsidRDefault="009713EB" w:rsidP="00D64E98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III . A. </w:t>
      </w:r>
      <w:r w:rsidR="00D64E98" w:rsidRPr="003A250C">
        <w:rPr>
          <w:rFonts w:asciiTheme="minorHAnsi" w:hAnsiTheme="minorHAnsi" w:cstheme="minorHAnsi"/>
          <w:b/>
          <w:sz w:val="24"/>
          <w:szCs w:val="24"/>
        </w:rPr>
        <w:t>Kryteria rekrutacyjne szczegółowe:</w:t>
      </w:r>
    </w:p>
    <w:p w:rsidR="00E05D20" w:rsidRPr="0072719B" w:rsidRDefault="003A250C" w:rsidP="0072719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Poziom kompetencji kluczowych zbadany</w:t>
      </w:r>
      <w:r w:rsidR="005C500A" w:rsidRPr="003A250C">
        <w:rPr>
          <w:rFonts w:asciiTheme="minorHAnsi" w:hAnsiTheme="minorHAnsi" w:cstheme="minorHAnsi"/>
          <w:sz w:val="24"/>
          <w:szCs w:val="24"/>
        </w:rPr>
        <w:t xml:space="preserve"> na podstawie </w:t>
      </w:r>
      <w:r>
        <w:rPr>
          <w:rFonts w:asciiTheme="minorHAnsi" w:hAnsiTheme="minorHAnsi" w:cstheme="minorHAnsi"/>
          <w:sz w:val="24"/>
          <w:szCs w:val="24"/>
        </w:rPr>
        <w:t>ankiety</w:t>
      </w:r>
      <w:r w:rsidR="005C500A" w:rsidRPr="003A250C">
        <w:rPr>
          <w:rFonts w:asciiTheme="minorHAnsi" w:hAnsiTheme="minorHAnsi" w:cstheme="minorHAnsi"/>
          <w:sz w:val="24"/>
          <w:szCs w:val="24"/>
        </w:rPr>
        <w:t xml:space="preserve"> zawarte</w:t>
      </w:r>
      <w:r>
        <w:rPr>
          <w:rFonts w:asciiTheme="minorHAnsi" w:hAnsiTheme="minorHAnsi" w:cstheme="minorHAnsi"/>
          <w:sz w:val="24"/>
          <w:szCs w:val="24"/>
        </w:rPr>
        <w:t>j</w:t>
      </w:r>
      <w:r w:rsidR="005C500A" w:rsidRPr="003A250C">
        <w:rPr>
          <w:rFonts w:asciiTheme="minorHAnsi" w:hAnsiTheme="minorHAnsi" w:cstheme="minorHAnsi"/>
          <w:sz w:val="24"/>
          <w:szCs w:val="24"/>
        </w:rPr>
        <w:t xml:space="preserve"> w formularzu zgłoszeniowym. </w:t>
      </w:r>
      <w:r w:rsidR="000317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Nadawane punkty uśrednionych odpowiedzi </w:t>
      </w:r>
      <w:r w:rsidR="005C500A" w:rsidRPr="00621CDD">
        <w:rPr>
          <w:rFonts w:asciiTheme="minorHAnsi" w:hAnsiTheme="minorHAnsi" w:cstheme="minorHAnsi"/>
          <w:color w:val="000000" w:themeColor="text1"/>
          <w:sz w:val="24"/>
          <w:szCs w:val="24"/>
        </w:rPr>
        <w:t>w skali od 0 do 10.</w:t>
      </w:r>
    </w:p>
    <w:p w:rsidR="0072719B" w:rsidRDefault="0072719B" w:rsidP="0072719B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Punktacja po analizie zaznaczonych odpowiedzi:</w:t>
      </w:r>
    </w:p>
    <w:p w:rsidR="0072719B" w:rsidRDefault="0072719B" w:rsidP="0072719B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 poziom podstawowy – do 3 pkt.</w:t>
      </w:r>
    </w:p>
    <w:p w:rsidR="0072719B" w:rsidRDefault="0072719B" w:rsidP="0072719B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>-poziom dobry</w:t>
      </w:r>
      <w:r w:rsidR="000317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do 6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pkt. </w:t>
      </w:r>
    </w:p>
    <w:p w:rsidR="0072719B" w:rsidRPr="003A250C" w:rsidRDefault="0072719B" w:rsidP="0072719B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- poziom wyróżniający – do 10 pkt.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CA1D75" w:rsidRPr="0003173C" w:rsidRDefault="003A250C" w:rsidP="00954FC7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Poziom wykształcenia</w:t>
      </w:r>
      <w:r w:rsidR="00CA1D75" w:rsidRPr="003A250C">
        <w:rPr>
          <w:rFonts w:asciiTheme="minorHAnsi" w:hAnsiTheme="minorHAnsi" w:cstheme="minorHAnsi"/>
          <w:sz w:val="24"/>
          <w:szCs w:val="24"/>
        </w:rPr>
        <w:t xml:space="preserve"> zbadan</w:t>
      </w:r>
      <w:r>
        <w:rPr>
          <w:rFonts w:asciiTheme="minorHAnsi" w:hAnsiTheme="minorHAnsi" w:cstheme="minorHAnsi"/>
          <w:sz w:val="24"/>
          <w:szCs w:val="24"/>
        </w:rPr>
        <w:t>y</w:t>
      </w:r>
      <w:r w:rsidR="00CA1D75" w:rsidRPr="003A250C">
        <w:rPr>
          <w:rFonts w:asciiTheme="minorHAnsi" w:hAnsiTheme="minorHAnsi" w:cstheme="minorHAnsi"/>
          <w:sz w:val="24"/>
          <w:szCs w:val="24"/>
        </w:rPr>
        <w:t xml:space="preserve"> na podstawie pytania zawartego w formularzu zgłoszeniowym. </w:t>
      </w:r>
      <w:r w:rsidR="00CA1D75" w:rsidRPr="00621CDD">
        <w:rPr>
          <w:rFonts w:asciiTheme="minorHAnsi" w:hAnsiTheme="minorHAnsi" w:cstheme="minorHAnsi"/>
          <w:color w:val="000000" w:themeColor="text1"/>
          <w:sz w:val="24"/>
          <w:szCs w:val="24"/>
        </w:rPr>
        <w:t>Nadawane będą punkty w skali od 1 do 10.</w:t>
      </w:r>
    </w:p>
    <w:p w:rsidR="0003173C" w:rsidRDefault="0003173C" w:rsidP="00954FC7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 podstawowe/gimnazjalne 3 pkt</w:t>
      </w:r>
      <w:r w:rsidR="00954F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3173C" w:rsidRDefault="0003173C" w:rsidP="00954FC7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 średnie 5 pkt</w:t>
      </w:r>
      <w:r w:rsidR="00954F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3173C" w:rsidRPr="003A250C" w:rsidRDefault="00954FC7" w:rsidP="00954FC7">
      <w:pPr>
        <w:pStyle w:val="Akapitzlist"/>
        <w:tabs>
          <w:tab w:val="left" w:pos="426"/>
        </w:tabs>
        <w:spacing w:after="0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 wyższe 10 pkt</w:t>
      </w:r>
      <w:r w:rsidR="000317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="005C500A" w:rsidRPr="00621CDD" w:rsidRDefault="003A250C" w:rsidP="005C500A">
      <w:pPr>
        <w:pStyle w:val="Akapitzlist"/>
        <w:numPr>
          <w:ilvl w:val="0"/>
          <w:numId w:val="4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byciu osobą posiadającą niski status ekonomiczny</w:t>
      </w:r>
      <w:r w:rsidR="003F6FD3">
        <w:rPr>
          <w:rFonts w:asciiTheme="minorHAnsi" w:hAnsiTheme="minorHAnsi" w:cstheme="minorHAnsi"/>
          <w:sz w:val="24"/>
          <w:szCs w:val="24"/>
        </w:rPr>
        <w:t>,</w:t>
      </w:r>
      <w:r w:rsidR="005C500A" w:rsidRPr="003A250C">
        <w:rPr>
          <w:rFonts w:asciiTheme="minorHAnsi" w:hAnsiTheme="minorHAnsi" w:cstheme="minorHAnsi"/>
          <w:sz w:val="24"/>
          <w:szCs w:val="24"/>
        </w:rPr>
        <w:t xml:space="preserve"> </w:t>
      </w:r>
      <w:r w:rsidR="003F6FD3">
        <w:rPr>
          <w:rFonts w:asciiTheme="minorHAnsi" w:hAnsiTheme="minorHAnsi" w:cstheme="minorHAnsi"/>
          <w:sz w:val="24"/>
          <w:szCs w:val="24"/>
        </w:rPr>
        <w:t xml:space="preserve">zbadane </w:t>
      </w:r>
      <w:r w:rsidR="005C500A" w:rsidRPr="003A250C">
        <w:rPr>
          <w:rFonts w:asciiTheme="minorHAnsi" w:hAnsiTheme="minorHAnsi" w:cstheme="minorHAnsi"/>
          <w:sz w:val="24"/>
          <w:szCs w:val="24"/>
        </w:rPr>
        <w:t xml:space="preserve">na podstawie pytania zawartego w formularzu zgłoszeniowym. </w:t>
      </w:r>
      <w:r w:rsidR="005C500A" w:rsidRPr="00621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Nadawane będą punkty w </w:t>
      </w:r>
      <w:r w:rsidR="0003173C">
        <w:rPr>
          <w:rFonts w:asciiTheme="minorHAnsi" w:hAnsiTheme="minorHAnsi" w:cstheme="minorHAnsi"/>
          <w:color w:val="000000" w:themeColor="text1"/>
          <w:sz w:val="24"/>
          <w:szCs w:val="24"/>
        </w:rPr>
        <w:t>skali od 0</w:t>
      </w:r>
      <w:r w:rsidR="005C500A" w:rsidRPr="00621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5.</w:t>
      </w:r>
    </w:p>
    <w:p w:rsidR="003A250C" w:rsidRDefault="009713EB" w:rsidP="003A250C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III.B. </w:t>
      </w:r>
      <w:r w:rsidR="003A250C" w:rsidRPr="003A250C">
        <w:rPr>
          <w:rFonts w:asciiTheme="minorHAnsi" w:hAnsiTheme="minorHAnsi" w:cstheme="minorHAnsi"/>
          <w:b/>
          <w:sz w:val="24"/>
          <w:szCs w:val="24"/>
        </w:rPr>
        <w:t xml:space="preserve">Kryteria rekrutacyjne </w:t>
      </w:r>
      <w:r w:rsidR="003F6FD3">
        <w:rPr>
          <w:rFonts w:asciiTheme="minorHAnsi" w:hAnsiTheme="minorHAnsi" w:cstheme="minorHAnsi"/>
          <w:b/>
          <w:sz w:val="24"/>
          <w:szCs w:val="24"/>
        </w:rPr>
        <w:t>dodatk</w:t>
      </w:r>
      <w:r w:rsidR="003A250C" w:rsidRPr="003A250C">
        <w:rPr>
          <w:rFonts w:asciiTheme="minorHAnsi" w:hAnsiTheme="minorHAnsi" w:cstheme="minorHAnsi"/>
          <w:b/>
          <w:sz w:val="24"/>
          <w:szCs w:val="24"/>
        </w:rPr>
        <w:t>owe:</w:t>
      </w:r>
    </w:p>
    <w:p w:rsidR="005C500A" w:rsidRDefault="003F6FD3" w:rsidP="00621CDD">
      <w:pPr>
        <w:pStyle w:val="Akapitzlist"/>
        <w:numPr>
          <w:ilvl w:val="1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Frekwencja</w:t>
      </w:r>
      <w:r w:rsidR="0003173C">
        <w:rPr>
          <w:rFonts w:asciiTheme="minorHAnsi" w:hAnsiTheme="minorHAnsi" w:cstheme="minorHAnsi"/>
          <w:sz w:val="24"/>
          <w:szCs w:val="24"/>
        </w:rPr>
        <w:t>/uczestnictwo</w:t>
      </w:r>
      <w:r>
        <w:rPr>
          <w:rFonts w:asciiTheme="minorHAnsi" w:hAnsiTheme="minorHAnsi" w:cstheme="minorHAnsi"/>
          <w:sz w:val="24"/>
          <w:szCs w:val="24"/>
        </w:rPr>
        <w:t xml:space="preserve"> na zajęciach w roku poprzedzającym mobilność, wskazana wartość procentowa przez członka kadry.</w:t>
      </w:r>
    </w:p>
    <w:p w:rsidR="0003173C" w:rsidRPr="00621CDD" w:rsidRDefault="0003173C" w:rsidP="0003173C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50% - 3 pkt. , do 75%  do 7pkt, do 100% - 10 </w:t>
      </w:r>
      <w:proofErr w:type="spellStart"/>
      <w:r>
        <w:rPr>
          <w:rFonts w:asciiTheme="minorHAnsi" w:hAnsiTheme="minorHAnsi" w:cstheme="minorHAnsi"/>
          <w:sz w:val="24"/>
          <w:szCs w:val="24"/>
        </w:rPr>
        <w:t>okt</w:t>
      </w:r>
      <w:proofErr w:type="spellEnd"/>
    </w:p>
    <w:p w:rsidR="005C500A" w:rsidRPr="007330E5" w:rsidRDefault="005C500A" w:rsidP="005C500A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IV. Ocena kandydatów i procedura odwoławcza</w:t>
      </w:r>
    </w:p>
    <w:p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1. Punkty uzyskane z powyżej wymienionych kryteriów zostaną do siebie dodane, suma będzie stanowiła o wyniku. Osoby z największą ilością punktów zostaną zakwalifikowane do projektu. </w:t>
      </w:r>
    </w:p>
    <w:p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2. Ocena kand</w:t>
      </w:r>
      <w:r w:rsidR="00D64E98">
        <w:rPr>
          <w:rFonts w:asciiTheme="minorHAnsi" w:hAnsiTheme="minorHAnsi" w:cstheme="minorHAnsi"/>
          <w:sz w:val="24"/>
          <w:szCs w:val="24"/>
        </w:rPr>
        <w:t xml:space="preserve">ydatów zostanie dokonana przez </w:t>
      </w:r>
      <w:r w:rsidRPr="007330E5">
        <w:rPr>
          <w:rFonts w:asciiTheme="minorHAnsi" w:hAnsiTheme="minorHAnsi" w:cstheme="minorHAnsi"/>
          <w:sz w:val="24"/>
          <w:szCs w:val="24"/>
        </w:rPr>
        <w:t>UTW</w:t>
      </w:r>
      <w:r w:rsidR="00D64E98">
        <w:rPr>
          <w:rFonts w:asciiTheme="minorHAnsi" w:hAnsiTheme="minorHAnsi" w:cstheme="minorHAnsi"/>
          <w:sz w:val="24"/>
          <w:szCs w:val="24"/>
        </w:rPr>
        <w:t>G</w:t>
      </w:r>
      <w:r w:rsidR="00743CBF">
        <w:rPr>
          <w:rFonts w:asciiTheme="minorHAnsi" w:hAnsiTheme="minorHAnsi" w:cstheme="minorHAnsi"/>
          <w:sz w:val="24"/>
          <w:szCs w:val="24"/>
        </w:rPr>
        <w:t xml:space="preserve"> na podstawie opisanych </w:t>
      </w:r>
      <w:r w:rsidRPr="007330E5">
        <w:rPr>
          <w:rFonts w:asciiTheme="minorHAnsi" w:hAnsiTheme="minorHAnsi" w:cstheme="minorHAnsi"/>
          <w:sz w:val="24"/>
          <w:szCs w:val="24"/>
        </w:rPr>
        <w:t>w pkt. II</w:t>
      </w:r>
      <w:r w:rsidR="00FF55DB">
        <w:rPr>
          <w:rFonts w:asciiTheme="minorHAnsi" w:hAnsiTheme="minorHAnsi" w:cstheme="minorHAnsi"/>
          <w:sz w:val="24"/>
          <w:szCs w:val="24"/>
        </w:rPr>
        <w:t xml:space="preserve">  i III</w:t>
      </w:r>
      <w:bookmarkStart w:id="0" w:name="_GoBack"/>
      <w:bookmarkEnd w:id="0"/>
      <w:r w:rsidR="00D64E98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sz w:val="24"/>
          <w:szCs w:val="24"/>
        </w:rPr>
        <w:t>kryteriów</w:t>
      </w:r>
      <w:r w:rsidR="00D64E98">
        <w:rPr>
          <w:rFonts w:asciiTheme="minorHAnsi" w:hAnsiTheme="minorHAnsi" w:cstheme="minorHAnsi"/>
          <w:sz w:val="24"/>
          <w:szCs w:val="24"/>
        </w:rPr>
        <w:t xml:space="preserve"> i zamieszczona na protokołach</w:t>
      </w:r>
      <w:r w:rsidRPr="007330E5">
        <w:rPr>
          <w:rFonts w:asciiTheme="minorHAnsi" w:hAnsiTheme="minorHAnsi" w:cstheme="minorHAnsi"/>
          <w:sz w:val="24"/>
          <w:szCs w:val="24"/>
        </w:rPr>
        <w:t>, w terminie ogłoszonym przez organizację wysyłającą.</w:t>
      </w:r>
    </w:p>
    <w:p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3. Ocena niezwł</w:t>
      </w:r>
      <w:r w:rsidR="00D64E98">
        <w:rPr>
          <w:rFonts w:asciiTheme="minorHAnsi" w:hAnsiTheme="minorHAnsi" w:cstheme="minorHAnsi"/>
          <w:sz w:val="24"/>
          <w:szCs w:val="24"/>
        </w:rPr>
        <w:t xml:space="preserve">ocznie po </w:t>
      </w:r>
      <w:r w:rsidR="00F65740">
        <w:rPr>
          <w:rFonts w:asciiTheme="minorHAnsi" w:hAnsiTheme="minorHAnsi" w:cstheme="minorHAnsi"/>
          <w:sz w:val="24"/>
          <w:szCs w:val="24"/>
        </w:rPr>
        <w:t>sporządzeniu protokołu</w:t>
      </w:r>
      <w:r w:rsidRPr="007330E5">
        <w:rPr>
          <w:rFonts w:asciiTheme="minorHAnsi" w:hAnsiTheme="minorHAnsi" w:cstheme="minorHAnsi"/>
          <w:sz w:val="24"/>
          <w:szCs w:val="24"/>
        </w:rPr>
        <w:t xml:space="preserve"> z rekrutacji zostanie ogłoszona poprzez wywieszenie listy głównej i rezerwowej w widocznym miejscu w biurze UTWG.</w:t>
      </w:r>
    </w:p>
    <w:p w:rsidR="00D64E98" w:rsidRDefault="005C500A" w:rsidP="0003173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4. O kolejności na liście decyduje suma uzyskanych punktów. Łącznie można zdobyć </w:t>
      </w:r>
      <w:r w:rsidR="0003173C">
        <w:rPr>
          <w:rFonts w:asciiTheme="minorHAnsi" w:hAnsiTheme="minorHAnsi" w:cstheme="minorHAnsi"/>
          <w:color w:val="000000" w:themeColor="text1"/>
          <w:sz w:val="24"/>
          <w:szCs w:val="24"/>
        </w:rPr>
        <w:t>maksymalnie 35</w:t>
      </w:r>
      <w:r w:rsidRPr="00621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pkt. </w:t>
      </w:r>
      <w:r w:rsidRPr="007330E5">
        <w:rPr>
          <w:rFonts w:asciiTheme="minorHAnsi" w:hAnsiTheme="minorHAnsi" w:cstheme="minorHAnsi"/>
          <w:sz w:val="24"/>
          <w:szCs w:val="24"/>
        </w:rPr>
        <w:t>W przypadku uzyskania takiej samej ilości punktów o kolejności na liście decydować będzie</w:t>
      </w:r>
      <w:r w:rsidR="00D64E98" w:rsidRPr="00F6574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64E98" w:rsidRPr="003F6FD3">
        <w:rPr>
          <w:rFonts w:asciiTheme="minorHAnsi" w:hAnsiTheme="minorHAnsi" w:cstheme="minorHAnsi"/>
          <w:sz w:val="24"/>
          <w:szCs w:val="24"/>
        </w:rPr>
        <w:t>poziom kompetencji kluczowych</w:t>
      </w:r>
      <w:r w:rsidR="003F6FD3" w:rsidRPr="003F6FD3">
        <w:rPr>
          <w:rFonts w:asciiTheme="minorHAnsi" w:hAnsiTheme="minorHAnsi" w:cstheme="minorHAnsi"/>
          <w:sz w:val="24"/>
          <w:szCs w:val="24"/>
        </w:rPr>
        <w:t>.</w:t>
      </w:r>
    </w:p>
    <w:p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5. W przypadku zdarzenia losowego lub niezdyscyplinowanego zachowania się przed wyjazdem (nieusprawiedliwiona nieobecność na zajęciach z przygotowania kulturowo-językowo-pedagogicznego) przez osobę umieszczoną na liście głównej, zostanie ona wykluczona z wyjazdu na </w:t>
      </w:r>
      <w:r w:rsidR="0086562D">
        <w:rPr>
          <w:rFonts w:asciiTheme="minorHAnsi" w:hAnsiTheme="minorHAnsi" w:cstheme="minorHAnsi"/>
          <w:sz w:val="24"/>
          <w:szCs w:val="24"/>
        </w:rPr>
        <w:t>mobilność</w:t>
      </w:r>
      <w:r w:rsidRPr="007330E5">
        <w:rPr>
          <w:rFonts w:asciiTheme="minorHAnsi" w:hAnsiTheme="minorHAnsi" w:cstheme="minorHAnsi"/>
          <w:sz w:val="24"/>
          <w:szCs w:val="24"/>
        </w:rPr>
        <w:t xml:space="preserve">, a prawo do tego wyjazdu uzyska osoba z listy rezerwowej </w:t>
      </w:r>
      <w:r w:rsidR="00443C02">
        <w:rPr>
          <w:rFonts w:asciiTheme="minorHAnsi" w:hAnsiTheme="minorHAnsi" w:cstheme="minorHAnsi"/>
          <w:sz w:val="24"/>
          <w:szCs w:val="24"/>
        </w:rPr>
        <w:br/>
      </w:r>
      <w:r w:rsidRPr="007330E5">
        <w:rPr>
          <w:rFonts w:asciiTheme="minorHAnsi" w:hAnsiTheme="minorHAnsi" w:cstheme="minorHAnsi"/>
          <w:sz w:val="24"/>
          <w:szCs w:val="24"/>
        </w:rPr>
        <w:t>z zachowaniem ustalonej na niej kolejności.</w:t>
      </w:r>
    </w:p>
    <w:p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6. W przypadku zbyt małej liczby uczestników rekrutacja zostanie powtórzona.</w:t>
      </w:r>
    </w:p>
    <w:p w:rsidR="005C500A" w:rsidRPr="007330E5" w:rsidRDefault="005C500A" w:rsidP="00443C02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lastRenderedPageBreak/>
        <w:t xml:space="preserve">7. Osoby niezakwalifikowane do projektu mają prawo złożyć odwołanie w terminie 2 dni </w:t>
      </w:r>
      <w:r w:rsidR="00F65740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7330E5">
        <w:rPr>
          <w:rFonts w:asciiTheme="minorHAnsi" w:hAnsiTheme="minorHAnsi" w:cstheme="minorHAnsi"/>
          <w:sz w:val="24"/>
          <w:szCs w:val="24"/>
        </w:rPr>
        <w:t>od ogłoszenia wyników rekrutacji. Odwołanie wraz z uzasadnieniem winno być złożone pisemnie do koordynatora projektu. Komisja rekrutacyjna ma obowiązek rozpatrzenia k</w:t>
      </w:r>
      <w:r w:rsidR="00443C02">
        <w:rPr>
          <w:rFonts w:asciiTheme="minorHAnsi" w:hAnsiTheme="minorHAnsi" w:cstheme="minorHAnsi"/>
          <w:sz w:val="24"/>
          <w:szCs w:val="24"/>
        </w:rPr>
        <w:t xml:space="preserve">ażdego odwołania w ciągu 2 dni </w:t>
      </w:r>
      <w:r w:rsidR="00F65740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7330E5">
        <w:rPr>
          <w:rFonts w:asciiTheme="minorHAnsi" w:hAnsiTheme="minorHAnsi" w:cstheme="minorHAnsi"/>
          <w:sz w:val="24"/>
          <w:szCs w:val="24"/>
        </w:rPr>
        <w:t>i w przypadku decyzji pozytywnej – zmiany wyników rekrutacji.</w:t>
      </w:r>
    </w:p>
    <w:p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8. W razie niepowodzenia rekrutacji z powodu zbyt małej ilości zgłoszeń lub wycofania się uczestnika lub innych zaistniałych okoliczności organizacja wysyłająca zastrzega sobie możliwość ogłoszenia dodatkowego naboru.</w:t>
      </w:r>
    </w:p>
    <w:p w:rsidR="005C500A" w:rsidRPr="007330E5" w:rsidRDefault="005C500A" w:rsidP="005C500A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9. W przypadku</w:t>
      </w:r>
      <w:r w:rsidR="00F65740">
        <w:rPr>
          <w:rFonts w:asciiTheme="minorHAnsi" w:hAnsiTheme="minorHAnsi" w:cstheme="minorHAnsi"/>
          <w:sz w:val="24"/>
          <w:szCs w:val="24"/>
        </w:rPr>
        <w:t xml:space="preserve"> ogłoszenia dodatkowego naboru/</w:t>
      </w:r>
      <w:r w:rsidRPr="007330E5">
        <w:rPr>
          <w:rFonts w:asciiTheme="minorHAnsi" w:hAnsiTheme="minorHAnsi" w:cstheme="minorHAnsi"/>
          <w:sz w:val="24"/>
          <w:szCs w:val="24"/>
        </w:rPr>
        <w:t xml:space="preserve">naborów pierwszeństwo udziału </w:t>
      </w:r>
      <w:r w:rsidRPr="007330E5">
        <w:rPr>
          <w:rFonts w:asciiTheme="minorHAnsi" w:hAnsiTheme="minorHAnsi" w:cstheme="minorHAnsi"/>
          <w:sz w:val="24"/>
          <w:szCs w:val="24"/>
        </w:rPr>
        <w:br/>
        <w:t>w projekcie mają kandydaci, którzy zostali już zakwalifikowani do projektu w naborze pierwszym.</w:t>
      </w:r>
    </w:p>
    <w:p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4. </w:t>
      </w:r>
    </w:p>
    <w:p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Wymagane dokumenty</w:t>
      </w:r>
    </w:p>
    <w:p w:rsidR="005C500A" w:rsidRPr="007330E5" w:rsidRDefault="005C500A" w:rsidP="005C500A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Na etapie rekrutacji:</w:t>
      </w:r>
    </w:p>
    <w:p w:rsidR="005C500A" w:rsidRPr="007330E5" w:rsidRDefault="005C500A" w:rsidP="005C500A">
      <w:pPr>
        <w:pStyle w:val="Akapitzlist"/>
        <w:numPr>
          <w:ilvl w:val="0"/>
          <w:numId w:val="26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Formularz zgłoszeniowy.</w:t>
      </w:r>
    </w:p>
    <w:p w:rsidR="005C500A" w:rsidRPr="007330E5" w:rsidRDefault="005C500A" w:rsidP="005C500A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Po zakwalifikowaniu do projektu:</w:t>
      </w:r>
    </w:p>
    <w:p w:rsidR="005C500A" w:rsidRPr="007330E5" w:rsidRDefault="005C500A" w:rsidP="005C500A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Umowa pomiędzy instytucją wysyłającą a uczestnikiem mobilności w programie Erasmus+,</w:t>
      </w:r>
    </w:p>
    <w:p w:rsidR="005C500A" w:rsidRPr="007330E5" w:rsidRDefault="005C500A" w:rsidP="005C500A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Warunki ogólne.</w:t>
      </w:r>
    </w:p>
    <w:p w:rsidR="005C500A" w:rsidRPr="007330E5" w:rsidRDefault="005C500A" w:rsidP="005C500A">
      <w:pPr>
        <w:pStyle w:val="Akapitzlist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Po zakończeniu udziału w projekcie uczestnik/uczestniczka otrzyma certyfikat ukończenia kursu.</w:t>
      </w:r>
    </w:p>
    <w:p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5. </w:t>
      </w:r>
    </w:p>
    <w:p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Prawa i obowiązki uczestników projektu</w:t>
      </w:r>
    </w:p>
    <w:p w:rsidR="005C500A" w:rsidRPr="007330E5" w:rsidRDefault="005C500A" w:rsidP="005C500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Każdy uczestnik/uczestniczka projektu zobowiązany jest do:</w:t>
      </w:r>
    </w:p>
    <w:p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Udziału w zajęciach przygotowawczych z zakresu:</w:t>
      </w:r>
    </w:p>
    <w:p w:rsidR="005C500A" w:rsidRPr="007330E5" w:rsidRDefault="005C500A" w:rsidP="005C500A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języka angielskiego,</w:t>
      </w:r>
    </w:p>
    <w:p w:rsidR="005C500A" w:rsidRPr="007330E5" w:rsidRDefault="005C500A" w:rsidP="005C500A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pedagogicznego,</w:t>
      </w:r>
    </w:p>
    <w:p w:rsidR="005C500A" w:rsidRPr="007330E5" w:rsidRDefault="005C500A" w:rsidP="005C500A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kulturowego.</w:t>
      </w:r>
    </w:p>
    <w:p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Uczestnictwa we wszystkich spotkaniach informacyjnych w czasie trwania projektu zarówno przed wyjazdem, w czasie pobytu na </w:t>
      </w:r>
      <w:r w:rsidR="00743CBF">
        <w:rPr>
          <w:rFonts w:asciiTheme="minorHAnsi" w:hAnsiTheme="minorHAnsi" w:cstheme="minorHAnsi"/>
          <w:sz w:val="24"/>
          <w:szCs w:val="24"/>
        </w:rPr>
        <w:t>mobilności</w:t>
      </w:r>
      <w:r w:rsidRPr="007330E5">
        <w:rPr>
          <w:rFonts w:asciiTheme="minorHAnsi" w:hAnsiTheme="minorHAnsi" w:cstheme="minorHAnsi"/>
          <w:sz w:val="24"/>
          <w:szCs w:val="24"/>
        </w:rPr>
        <w:t>, jak i po powrocie.</w:t>
      </w:r>
    </w:p>
    <w:p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Przygotowania i złożenia indywidulanego raportu </w:t>
      </w:r>
      <w:r w:rsidR="003F6FD3">
        <w:rPr>
          <w:rFonts w:asciiTheme="minorHAnsi" w:hAnsiTheme="minorHAnsi" w:cstheme="minorHAnsi"/>
          <w:sz w:val="24"/>
          <w:szCs w:val="24"/>
        </w:rPr>
        <w:t>przez</w:t>
      </w:r>
      <w:r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Pr="003F6FD3">
        <w:rPr>
          <w:rFonts w:asciiTheme="minorHAnsi" w:hAnsiTheme="minorHAnsi" w:cstheme="minorHAnsi"/>
          <w:sz w:val="24"/>
          <w:szCs w:val="24"/>
        </w:rPr>
        <w:t>przedstawiciela kadry UTWG, który będzie pełnił funkcję osoby towarzys</w:t>
      </w:r>
      <w:r w:rsidR="003F6FD3" w:rsidRPr="003F6FD3">
        <w:rPr>
          <w:rFonts w:asciiTheme="minorHAnsi" w:hAnsiTheme="minorHAnsi" w:cstheme="minorHAnsi"/>
          <w:sz w:val="24"/>
          <w:szCs w:val="24"/>
        </w:rPr>
        <w:t>zącej grupie podczas mobilności</w:t>
      </w:r>
      <w:r w:rsidR="003F6FD3">
        <w:rPr>
          <w:rFonts w:asciiTheme="minorHAnsi" w:hAnsiTheme="minorHAnsi" w:cstheme="minorHAnsi"/>
          <w:sz w:val="24"/>
          <w:szCs w:val="24"/>
        </w:rPr>
        <w:t xml:space="preserve"> i</w:t>
      </w:r>
      <w:r w:rsidRPr="007330E5">
        <w:rPr>
          <w:rFonts w:asciiTheme="minorHAnsi" w:hAnsiTheme="minorHAnsi" w:cstheme="minorHAnsi"/>
          <w:sz w:val="24"/>
          <w:szCs w:val="24"/>
        </w:rPr>
        <w:t xml:space="preserve"> który po zakończeniu mobilności poprze</w:t>
      </w:r>
      <w:r w:rsidR="00621CDD">
        <w:rPr>
          <w:rFonts w:asciiTheme="minorHAnsi" w:hAnsiTheme="minorHAnsi" w:cstheme="minorHAnsi"/>
          <w:sz w:val="24"/>
          <w:szCs w:val="24"/>
        </w:rPr>
        <w:t xml:space="preserve">z on-line EU </w:t>
      </w:r>
      <w:proofErr w:type="spellStart"/>
      <w:r w:rsidR="00621CDD">
        <w:rPr>
          <w:rFonts w:asciiTheme="minorHAnsi" w:hAnsiTheme="minorHAnsi" w:cstheme="minorHAnsi"/>
          <w:sz w:val="24"/>
          <w:szCs w:val="24"/>
        </w:rPr>
        <w:t>Survey</w:t>
      </w:r>
      <w:proofErr w:type="spellEnd"/>
      <w:r w:rsidR="00621CDD">
        <w:rPr>
          <w:rFonts w:asciiTheme="minorHAnsi" w:hAnsiTheme="minorHAnsi" w:cstheme="minorHAnsi"/>
          <w:sz w:val="24"/>
          <w:szCs w:val="24"/>
        </w:rPr>
        <w:t xml:space="preserve"> złoży raport.</w:t>
      </w:r>
    </w:p>
    <w:p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Gromadzenia podczas pobytu w Turcji</w:t>
      </w:r>
      <w:r w:rsidR="00F65740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sz w:val="24"/>
          <w:szCs w:val="24"/>
        </w:rPr>
        <w:t>materiałów do opracowania narzędzi promocyjnych upowszechniających rezultaty projektu, uczestniczenia w spotkaniach promocyjnych upowszechniających rezultaty projektu.</w:t>
      </w:r>
    </w:p>
    <w:p w:rsidR="005C500A" w:rsidRPr="007330E5" w:rsidRDefault="005C500A" w:rsidP="00443C02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lastRenderedPageBreak/>
        <w:t xml:space="preserve">Współpracy z osobami zaangażowanymi w realizację projektu oraz podczas pobytu </w:t>
      </w:r>
      <w:r w:rsidR="00443C02">
        <w:rPr>
          <w:rFonts w:asciiTheme="minorHAnsi" w:hAnsiTheme="minorHAnsi" w:cstheme="minorHAnsi"/>
          <w:sz w:val="24"/>
          <w:szCs w:val="24"/>
        </w:rPr>
        <w:br/>
        <w:t xml:space="preserve">w </w:t>
      </w:r>
      <w:r w:rsidR="00F65740" w:rsidRPr="007330E5">
        <w:rPr>
          <w:rFonts w:asciiTheme="minorHAnsi" w:hAnsiTheme="minorHAnsi" w:cstheme="minorHAnsi"/>
          <w:sz w:val="24"/>
          <w:szCs w:val="24"/>
        </w:rPr>
        <w:t>Turcji</w:t>
      </w:r>
      <w:r w:rsidR="00743CBF">
        <w:rPr>
          <w:rFonts w:asciiTheme="minorHAnsi" w:hAnsiTheme="minorHAnsi" w:cstheme="minorHAnsi"/>
          <w:sz w:val="24"/>
          <w:szCs w:val="24"/>
        </w:rPr>
        <w:t xml:space="preserve"> i</w:t>
      </w:r>
      <w:r w:rsidRPr="007330E5">
        <w:rPr>
          <w:rFonts w:asciiTheme="minorHAnsi" w:hAnsiTheme="minorHAnsi" w:cstheme="minorHAnsi"/>
          <w:sz w:val="24"/>
          <w:szCs w:val="24"/>
        </w:rPr>
        <w:t xml:space="preserve"> przestrzegania poleceń opiekuna z organizacji przyjmującej.</w:t>
      </w:r>
    </w:p>
    <w:p w:rsidR="003F6FD3" w:rsidRDefault="005C500A" w:rsidP="009C2F5E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F6FD3">
        <w:rPr>
          <w:rFonts w:asciiTheme="minorHAnsi" w:hAnsiTheme="minorHAnsi" w:cstheme="minorHAnsi"/>
          <w:sz w:val="24"/>
          <w:szCs w:val="24"/>
        </w:rPr>
        <w:t xml:space="preserve">Odbycia mobilności zgodnie z programem, uczestnictwa w realizacji programu kulturowego zagwarantowanego w czasie pobytu </w:t>
      </w:r>
      <w:r w:rsidR="00F65740" w:rsidRPr="003F6FD3">
        <w:rPr>
          <w:rFonts w:asciiTheme="minorHAnsi" w:hAnsiTheme="minorHAnsi" w:cstheme="minorHAnsi"/>
          <w:sz w:val="24"/>
          <w:szCs w:val="24"/>
        </w:rPr>
        <w:t>w Turcji</w:t>
      </w:r>
      <w:r w:rsidR="003F6FD3">
        <w:rPr>
          <w:rFonts w:asciiTheme="minorHAnsi" w:hAnsiTheme="minorHAnsi" w:cstheme="minorHAnsi"/>
          <w:sz w:val="24"/>
          <w:szCs w:val="24"/>
        </w:rPr>
        <w:t>.</w:t>
      </w:r>
    </w:p>
    <w:p w:rsidR="005C500A" w:rsidRPr="003F6FD3" w:rsidRDefault="005C500A" w:rsidP="009C2F5E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F6FD3">
        <w:rPr>
          <w:rFonts w:asciiTheme="minorHAnsi" w:hAnsiTheme="minorHAnsi" w:cstheme="minorHAnsi"/>
          <w:sz w:val="24"/>
          <w:szCs w:val="24"/>
        </w:rPr>
        <w:t xml:space="preserve">Bezwzględnego przestrzegania przepisów dotyczących bezpieczeństwa podczas podróży, odbywania </w:t>
      </w:r>
      <w:r w:rsidR="00743CBF">
        <w:rPr>
          <w:rFonts w:asciiTheme="minorHAnsi" w:hAnsiTheme="minorHAnsi" w:cstheme="minorHAnsi"/>
          <w:sz w:val="24"/>
          <w:szCs w:val="24"/>
        </w:rPr>
        <w:t>mobilności</w:t>
      </w:r>
      <w:r w:rsidRPr="003F6FD3">
        <w:rPr>
          <w:rFonts w:asciiTheme="minorHAnsi" w:hAnsiTheme="minorHAnsi" w:cstheme="minorHAnsi"/>
          <w:sz w:val="24"/>
          <w:szCs w:val="24"/>
        </w:rPr>
        <w:t>, udziału w programie kulturowym, przebywania na terenie miejsca zakwaterowania i podczas spędzania czasu wolnego.</w:t>
      </w:r>
    </w:p>
    <w:p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Posiadania ważnych dokumentów uprawniających do pobytu za granicą, tj. waż</w:t>
      </w:r>
      <w:r w:rsidR="00621CDD">
        <w:rPr>
          <w:rFonts w:asciiTheme="minorHAnsi" w:hAnsiTheme="minorHAnsi" w:cstheme="minorHAnsi"/>
          <w:sz w:val="24"/>
          <w:szCs w:val="24"/>
        </w:rPr>
        <w:t>ny dowód osobisty lub paszport.</w:t>
      </w:r>
    </w:p>
    <w:p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6. </w:t>
      </w:r>
    </w:p>
    <w:p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Zasady rezygnacji z uczestnictwa w projekcie</w:t>
      </w:r>
    </w:p>
    <w:p w:rsidR="005C500A" w:rsidRPr="007330E5" w:rsidRDefault="005C500A" w:rsidP="005C500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Organizacja wysyłająca zastrzega sobie możliwość wykluczenia uczestnika/uczestniczki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>z projektu w przypadku naruszenia niniejszego Regulaminu, zasad współżycia społecznego lub rezygnacji z członkostwa w organizacji.</w:t>
      </w:r>
    </w:p>
    <w:p w:rsidR="005C500A" w:rsidRPr="007330E5" w:rsidRDefault="005C500A" w:rsidP="005C500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Uczestnik ma prawo do rezygnacji w projekcie bez ponoszenia odpowiedzialności finansowej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w przypadku gdy: </w:t>
      </w:r>
    </w:p>
    <w:p w:rsidR="005C500A" w:rsidRPr="007330E5" w:rsidRDefault="005C500A" w:rsidP="005C500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>Rezygnacja została zgłoszona na piśmie do koordynatora projektu w terminie do 3 dni po zakończeniu procesu rekrutacyjnego bez podania przyczyny.</w:t>
      </w:r>
    </w:p>
    <w:p w:rsidR="005C500A" w:rsidRPr="007330E5" w:rsidRDefault="005C500A" w:rsidP="005C500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Rezygnacja w trakcie trwania zajęć przygotowawczych do mobilności jest możliwa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>w przypadku ważnych powodów osobistych lub zdrowo</w:t>
      </w:r>
      <w:r w:rsidR="003F6FD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tnych, działania siły wyższej,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terminie do 5 dni od zaistnienia przyczyny powodującej konieczność rezygnacji. Przyczyna rezygnacji nie może być znana przez uczestnika/uczestniczkę </w:t>
      </w:r>
      <w:r w:rsidR="00443C02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momencie rozpoczęcia udziału w projekcie. Rezygnacja musi być złożona na piśmie, do którego należy dołączyć zaświadczenie do stosownej sytuacji (np. zwolnienie lekarskie). </w:t>
      </w:r>
    </w:p>
    <w:p w:rsidR="005C500A" w:rsidRPr="007330E5" w:rsidRDefault="005C500A" w:rsidP="005C500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przypadku rezygnacji Uczestnika z udziału w zadaniach projektowych lub skreślenia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z listy, Uczestnik zobowiązany jest do zwrotu otrzymanych materiałów dydaktycznych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i szkoleniowych, najpóźniej w chwili złożenia pisemnej rezygnacji. </w:t>
      </w:r>
    </w:p>
    <w:p w:rsidR="005C500A" w:rsidRPr="007330E5" w:rsidRDefault="005C500A" w:rsidP="005C500A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 przypadku rezygnacji z udziału w projekcie w czasie pobytu za zagranicą uczestnik/ uczestniczka zobowiązana jest do samodzielnej organizacji powrotu do kraju i na własny koszt.</w:t>
      </w:r>
    </w:p>
    <w:p w:rsidR="005C500A" w:rsidRPr="007330E5" w:rsidRDefault="005C500A" w:rsidP="005C500A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 przypadku rezygnacji z udziału w projekcie z przyczyn nieuzasadnionych uczestnik/ uczestniczka może zostać obciążony kosztami poniesionymi na organizację jego/j</w:t>
      </w:r>
      <w:r w:rsidR="003F6FD3">
        <w:rPr>
          <w:rFonts w:asciiTheme="minorHAnsi" w:hAnsiTheme="minorHAnsi" w:cstheme="minorHAnsi"/>
          <w:sz w:val="24"/>
          <w:szCs w:val="24"/>
        </w:rPr>
        <w:t xml:space="preserve">ej udziału </w:t>
      </w:r>
      <w:r w:rsidRPr="007330E5">
        <w:rPr>
          <w:rFonts w:asciiTheme="minorHAnsi" w:hAnsiTheme="minorHAnsi" w:cstheme="minorHAnsi"/>
          <w:sz w:val="24"/>
          <w:szCs w:val="24"/>
        </w:rPr>
        <w:t>w projekcie.</w:t>
      </w:r>
    </w:p>
    <w:p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§ 7.</w:t>
      </w:r>
    </w:p>
    <w:p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:rsidR="005C500A" w:rsidRPr="007330E5" w:rsidRDefault="005C500A" w:rsidP="005C500A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Organizacja wysyłająca zastrzega sobie prawo zmiany lub aneksowania niniejszego Regulaminu. </w:t>
      </w:r>
    </w:p>
    <w:p w:rsidR="005C500A" w:rsidRPr="007330E5" w:rsidRDefault="005C500A" w:rsidP="005C500A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Regulamin obowiązuje od dnia ogłoszenia.</w:t>
      </w:r>
    </w:p>
    <w:p w:rsidR="005C500A" w:rsidRPr="007330E5" w:rsidRDefault="005C500A" w:rsidP="005C500A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Regulamin jest dostępny na stronie internetowej organizacji: https://utw.gliwice.pl/</w:t>
      </w:r>
    </w:p>
    <w:p w:rsidR="005C500A" w:rsidRPr="007330E5" w:rsidRDefault="005C500A" w:rsidP="005C500A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E05D20" w:rsidRPr="007330E5" w:rsidRDefault="0003173C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Gliwice, dn. 07.01.2026</w:t>
      </w:r>
    </w:p>
    <w:sectPr w:rsidR="00E05D20" w:rsidRPr="007330E5" w:rsidSect="00030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A3" w:rsidRDefault="00A27AA3" w:rsidP="008F0191">
      <w:r>
        <w:separator/>
      </w:r>
    </w:p>
  </w:endnote>
  <w:endnote w:type="continuationSeparator" w:id="0">
    <w:p w:rsidR="00A27AA3" w:rsidRDefault="00A27AA3" w:rsidP="008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A5" w:rsidRDefault="00D842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F2" w:rsidRPr="004A4B89" w:rsidRDefault="00497317" w:rsidP="004A4B89">
    <w:pPr>
      <w:tabs>
        <w:tab w:val="left" w:pos="2065"/>
      </w:tabs>
      <w:jc w:val="center"/>
      <w:rPr>
        <w:sz w:val="16"/>
      </w:rPr>
    </w:pPr>
    <w:r>
      <w:rPr>
        <w:noProof/>
        <w:sz w:val="40"/>
        <w:lang w:val="en-US" w:eastAsia="en-US"/>
      </w:rPr>
      <w:drawing>
        <wp:inline distT="0" distB="0" distL="0" distR="0" wp14:anchorId="10E7F303" wp14:editId="2D626506">
          <wp:extent cx="2830830" cy="540688"/>
          <wp:effectExtent l="19050" t="0" r="7620" b="0"/>
          <wp:docPr id="3" name="Obraz 7" descr="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PO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5734" cy="5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A5" w:rsidRDefault="00D842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A3" w:rsidRDefault="00A27AA3" w:rsidP="008F0191">
      <w:r>
        <w:separator/>
      </w:r>
    </w:p>
  </w:footnote>
  <w:footnote w:type="continuationSeparator" w:id="0">
    <w:p w:rsidR="00A27AA3" w:rsidRDefault="00A27AA3" w:rsidP="008F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A5" w:rsidRDefault="00D842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A5" w:rsidRDefault="00D842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A5" w:rsidRDefault="00D842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DAB"/>
    <w:multiLevelType w:val="hybridMultilevel"/>
    <w:tmpl w:val="00C615C0"/>
    <w:lvl w:ilvl="0" w:tplc="2A067B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C647ED"/>
    <w:multiLevelType w:val="hybridMultilevel"/>
    <w:tmpl w:val="3A66D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106486"/>
    <w:multiLevelType w:val="hybridMultilevel"/>
    <w:tmpl w:val="DE82A370"/>
    <w:lvl w:ilvl="0" w:tplc="3A926FC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172"/>
    <w:multiLevelType w:val="hybridMultilevel"/>
    <w:tmpl w:val="2124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210BD"/>
    <w:multiLevelType w:val="hybridMultilevel"/>
    <w:tmpl w:val="89D05718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974D29"/>
    <w:multiLevelType w:val="hybridMultilevel"/>
    <w:tmpl w:val="C846AE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B05334"/>
    <w:multiLevelType w:val="hybridMultilevel"/>
    <w:tmpl w:val="80640866"/>
    <w:lvl w:ilvl="0" w:tplc="8A30FC5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E35E78"/>
    <w:multiLevelType w:val="hybridMultilevel"/>
    <w:tmpl w:val="E3C8F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69A2"/>
    <w:multiLevelType w:val="hybridMultilevel"/>
    <w:tmpl w:val="739A3DD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9172C76"/>
    <w:multiLevelType w:val="hybridMultilevel"/>
    <w:tmpl w:val="8312E9C0"/>
    <w:lvl w:ilvl="0" w:tplc="F0D6D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642C"/>
    <w:multiLevelType w:val="hybridMultilevel"/>
    <w:tmpl w:val="775EA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31423"/>
    <w:multiLevelType w:val="hybridMultilevel"/>
    <w:tmpl w:val="4C90C6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3D7F8C"/>
    <w:multiLevelType w:val="hybridMultilevel"/>
    <w:tmpl w:val="C7A21832"/>
    <w:lvl w:ilvl="0" w:tplc="B8EA7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E202B"/>
    <w:multiLevelType w:val="hybridMultilevel"/>
    <w:tmpl w:val="252C5546"/>
    <w:lvl w:ilvl="0" w:tplc="CE763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E8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23F"/>
    <w:multiLevelType w:val="hybridMultilevel"/>
    <w:tmpl w:val="2B8E4658"/>
    <w:lvl w:ilvl="0" w:tplc="E1D0A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1409C"/>
    <w:multiLevelType w:val="hybridMultilevel"/>
    <w:tmpl w:val="C8D8BE3E"/>
    <w:lvl w:ilvl="0" w:tplc="A1BC1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815E68"/>
    <w:multiLevelType w:val="hybridMultilevel"/>
    <w:tmpl w:val="2786A188"/>
    <w:lvl w:ilvl="0" w:tplc="0150BA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F38"/>
    <w:multiLevelType w:val="hybridMultilevel"/>
    <w:tmpl w:val="EAB2633C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25EFD"/>
    <w:multiLevelType w:val="hybridMultilevel"/>
    <w:tmpl w:val="215AE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CF4E5CF4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B05ECB"/>
    <w:multiLevelType w:val="hybridMultilevel"/>
    <w:tmpl w:val="D410F6F6"/>
    <w:lvl w:ilvl="0" w:tplc="3D7E76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A36DC"/>
    <w:multiLevelType w:val="hybridMultilevel"/>
    <w:tmpl w:val="B070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4011"/>
    <w:multiLevelType w:val="hybridMultilevel"/>
    <w:tmpl w:val="0A4C558E"/>
    <w:lvl w:ilvl="0" w:tplc="DA5C7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5606F"/>
    <w:multiLevelType w:val="hybridMultilevel"/>
    <w:tmpl w:val="B888EA12"/>
    <w:lvl w:ilvl="0" w:tplc="8A30F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27F70"/>
    <w:multiLevelType w:val="hybridMultilevel"/>
    <w:tmpl w:val="94900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D788F"/>
    <w:multiLevelType w:val="hybridMultilevel"/>
    <w:tmpl w:val="817289D6"/>
    <w:lvl w:ilvl="0" w:tplc="6CE4F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FC1B08"/>
    <w:multiLevelType w:val="hybridMultilevel"/>
    <w:tmpl w:val="2CFA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F97D35"/>
    <w:multiLevelType w:val="hybridMultilevel"/>
    <w:tmpl w:val="32542482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2A6049"/>
    <w:multiLevelType w:val="hybridMultilevel"/>
    <w:tmpl w:val="2182C08E"/>
    <w:lvl w:ilvl="0" w:tplc="B722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D1D96"/>
    <w:multiLevelType w:val="hybridMultilevel"/>
    <w:tmpl w:val="5AEEE9BC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6114"/>
    <w:multiLevelType w:val="hybridMultilevel"/>
    <w:tmpl w:val="315E3BD6"/>
    <w:lvl w:ilvl="0" w:tplc="4E1E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F1AA8"/>
    <w:multiLevelType w:val="hybridMultilevel"/>
    <w:tmpl w:val="9F88B0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C6E200E"/>
    <w:multiLevelType w:val="hybridMultilevel"/>
    <w:tmpl w:val="D9E0E706"/>
    <w:lvl w:ilvl="0" w:tplc="8A30FC5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2E6624"/>
    <w:multiLevelType w:val="hybridMultilevel"/>
    <w:tmpl w:val="C768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7126B"/>
    <w:multiLevelType w:val="hybridMultilevel"/>
    <w:tmpl w:val="9C84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45A9"/>
    <w:multiLevelType w:val="hybridMultilevel"/>
    <w:tmpl w:val="57049650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A061F"/>
    <w:multiLevelType w:val="hybridMultilevel"/>
    <w:tmpl w:val="115E9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630CD"/>
    <w:multiLevelType w:val="hybridMultilevel"/>
    <w:tmpl w:val="C6AC3132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15151C"/>
    <w:multiLevelType w:val="hybridMultilevel"/>
    <w:tmpl w:val="06A0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67F83"/>
    <w:multiLevelType w:val="hybridMultilevel"/>
    <w:tmpl w:val="26EA51D4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967544D"/>
    <w:multiLevelType w:val="hybridMultilevel"/>
    <w:tmpl w:val="B358C476"/>
    <w:lvl w:ilvl="0" w:tplc="9A70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13AA9"/>
    <w:multiLevelType w:val="hybridMultilevel"/>
    <w:tmpl w:val="574212E6"/>
    <w:lvl w:ilvl="0" w:tplc="432A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64006"/>
    <w:multiLevelType w:val="hybridMultilevel"/>
    <w:tmpl w:val="E454EEA0"/>
    <w:lvl w:ilvl="0" w:tplc="D5C6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52488"/>
    <w:multiLevelType w:val="hybridMultilevel"/>
    <w:tmpl w:val="6CBE469A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7CEC3F38"/>
    <w:multiLevelType w:val="hybridMultilevel"/>
    <w:tmpl w:val="0148A19C"/>
    <w:lvl w:ilvl="0" w:tplc="623646D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Calibri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F7C44"/>
    <w:multiLevelType w:val="hybridMultilevel"/>
    <w:tmpl w:val="01F8BEC2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2179B"/>
    <w:multiLevelType w:val="hybridMultilevel"/>
    <w:tmpl w:val="EDB8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177E0"/>
    <w:multiLevelType w:val="hybridMultilevel"/>
    <w:tmpl w:val="46523278"/>
    <w:lvl w:ilvl="0" w:tplc="0C06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2"/>
  </w:num>
  <w:num w:numId="7">
    <w:abstractNumId w:val="1"/>
  </w:num>
  <w:num w:numId="8">
    <w:abstractNumId w:val="13"/>
  </w:num>
  <w:num w:numId="9">
    <w:abstractNumId w:val="2"/>
  </w:num>
  <w:num w:numId="10">
    <w:abstractNumId w:val="39"/>
  </w:num>
  <w:num w:numId="11">
    <w:abstractNumId w:val="27"/>
  </w:num>
  <w:num w:numId="12">
    <w:abstractNumId w:val="9"/>
  </w:num>
  <w:num w:numId="13">
    <w:abstractNumId w:val="41"/>
  </w:num>
  <w:num w:numId="14">
    <w:abstractNumId w:val="19"/>
  </w:num>
  <w:num w:numId="15">
    <w:abstractNumId w:val="46"/>
  </w:num>
  <w:num w:numId="16">
    <w:abstractNumId w:val="22"/>
  </w:num>
  <w:num w:numId="17">
    <w:abstractNumId w:val="45"/>
  </w:num>
  <w:num w:numId="18">
    <w:abstractNumId w:val="11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23"/>
  </w:num>
  <w:num w:numId="24">
    <w:abstractNumId w:val="35"/>
  </w:num>
  <w:num w:numId="25">
    <w:abstractNumId w:val="14"/>
  </w:num>
  <w:num w:numId="26">
    <w:abstractNumId w:val="5"/>
  </w:num>
  <w:num w:numId="27">
    <w:abstractNumId w:val="24"/>
  </w:num>
  <w:num w:numId="28">
    <w:abstractNumId w:val="10"/>
  </w:num>
  <w:num w:numId="29">
    <w:abstractNumId w:val="0"/>
  </w:num>
  <w:num w:numId="30">
    <w:abstractNumId w:val="15"/>
  </w:num>
  <w:num w:numId="31">
    <w:abstractNumId w:val="16"/>
  </w:num>
  <w:num w:numId="32">
    <w:abstractNumId w:val="37"/>
  </w:num>
  <w:num w:numId="33">
    <w:abstractNumId w:val="12"/>
  </w:num>
  <w:num w:numId="34">
    <w:abstractNumId w:val="21"/>
  </w:num>
  <w:num w:numId="35">
    <w:abstractNumId w:val="43"/>
  </w:num>
  <w:num w:numId="36">
    <w:abstractNumId w:val="38"/>
  </w:num>
  <w:num w:numId="37">
    <w:abstractNumId w:val="20"/>
  </w:num>
  <w:num w:numId="38">
    <w:abstractNumId w:val="26"/>
  </w:num>
  <w:num w:numId="39">
    <w:abstractNumId w:val="17"/>
  </w:num>
  <w:num w:numId="40">
    <w:abstractNumId w:val="36"/>
  </w:num>
  <w:num w:numId="41">
    <w:abstractNumId w:val="40"/>
  </w:num>
  <w:num w:numId="42">
    <w:abstractNumId w:val="29"/>
  </w:num>
  <w:num w:numId="43">
    <w:abstractNumId w:val="28"/>
  </w:num>
  <w:num w:numId="44">
    <w:abstractNumId w:val="44"/>
  </w:num>
  <w:num w:numId="45">
    <w:abstractNumId w:val="42"/>
  </w:num>
  <w:num w:numId="46">
    <w:abstractNumId w:val="34"/>
  </w:num>
  <w:num w:numId="47">
    <w:abstractNumId w:val="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8"/>
    <w:rsid w:val="00012E46"/>
    <w:rsid w:val="00012F44"/>
    <w:rsid w:val="00015157"/>
    <w:rsid w:val="0002714B"/>
    <w:rsid w:val="0003016D"/>
    <w:rsid w:val="0003173C"/>
    <w:rsid w:val="000355BC"/>
    <w:rsid w:val="00036170"/>
    <w:rsid w:val="00037FD2"/>
    <w:rsid w:val="000764F3"/>
    <w:rsid w:val="00090744"/>
    <w:rsid w:val="000B2BE2"/>
    <w:rsid w:val="000C5E0A"/>
    <w:rsid w:val="000F0261"/>
    <w:rsid w:val="00105120"/>
    <w:rsid w:val="00114FB3"/>
    <w:rsid w:val="00122953"/>
    <w:rsid w:val="00131D5C"/>
    <w:rsid w:val="00134422"/>
    <w:rsid w:val="0013769C"/>
    <w:rsid w:val="00146471"/>
    <w:rsid w:val="00153C2E"/>
    <w:rsid w:val="001574E8"/>
    <w:rsid w:val="00184D42"/>
    <w:rsid w:val="00186B70"/>
    <w:rsid w:val="001945F8"/>
    <w:rsid w:val="001A1120"/>
    <w:rsid w:val="001A6992"/>
    <w:rsid w:val="001D64AE"/>
    <w:rsid w:val="001E4318"/>
    <w:rsid w:val="001E4D69"/>
    <w:rsid w:val="001F2D19"/>
    <w:rsid w:val="001F6364"/>
    <w:rsid w:val="0021115A"/>
    <w:rsid w:val="00213EE3"/>
    <w:rsid w:val="00270520"/>
    <w:rsid w:val="002705EE"/>
    <w:rsid w:val="00281BF3"/>
    <w:rsid w:val="002A5D31"/>
    <w:rsid w:val="002A6275"/>
    <w:rsid w:val="002B29C3"/>
    <w:rsid w:val="002C075A"/>
    <w:rsid w:val="002C734B"/>
    <w:rsid w:val="002F327C"/>
    <w:rsid w:val="00312970"/>
    <w:rsid w:val="003410E0"/>
    <w:rsid w:val="00345573"/>
    <w:rsid w:val="00347C20"/>
    <w:rsid w:val="00352D97"/>
    <w:rsid w:val="00395F24"/>
    <w:rsid w:val="003A1BB3"/>
    <w:rsid w:val="003A250C"/>
    <w:rsid w:val="003B0CC5"/>
    <w:rsid w:val="003C3A83"/>
    <w:rsid w:val="003E656F"/>
    <w:rsid w:val="003E7AE5"/>
    <w:rsid w:val="003F6FD3"/>
    <w:rsid w:val="004007E9"/>
    <w:rsid w:val="00407B05"/>
    <w:rsid w:val="00417306"/>
    <w:rsid w:val="00435FF2"/>
    <w:rsid w:val="00440E68"/>
    <w:rsid w:val="00443C02"/>
    <w:rsid w:val="0044532C"/>
    <w:rsid w:val="00447B49"/>
    <w:rsid w:val="00452223"/>
    <w:rsid w:val="00456778"/>
    <w:rsid w:val="00467114"/>
    <w:rsid w:val="00470971"/>
    <w:rsid w:val="00497317"/>
    <w:rsid w:val="004A2588"/>
    <w:rsid w:val="004A4B89"/>
    <w:rsid w:val="004C7915"/>
    <w:rsid w:val="004D3F08"/>
    <w:rsid w:val="005072B9"/>
    <w:rsid w:val="005147D1"/>
    <w:rsid w:val="00525545"/>
    <w:rsid w:val="00526BD5"/>
    <w:rsid w:val="005313DD"/>
    <w:rsid w:val="005562DB"/>
    <w:rsid w:val="00570590"/>
    <w:rsid w:val="005809AC"/>
    <w:rsid w:val="00596AF2"/>
    <w:rsid w:val="005B6726"/>
    <w:rsid w:val="005C500A"/>
    <w:rsid w:val="005F2399"/>
    <w:rsid w:val="005F2891"/>
    <w:rsid w:val="005F34C3"/>
    <w:rsid w:val="006017EA"/>
    <w:rsid w:val="00602B8F"/>
    <w:rsid w:val="00621CDD"/>
    <w:rsid w:val="0064142D"/>
    <w:rsid w:val="006523FF"/>
    <w:rsid w:val="006560C5"/>
    <w:rsid w:val="00657D92"/>
    <w:rsid w:val="00661B05"/>
    <w:rsid w:val="00661C82"/>
    <w:rsid w:val="006624E2"/>
    <w:rsid w:val="006662AC"/>
    <w:rsid w:val="00674B30"/>
    <w:rsid w:val="00682830"/>
    <w:rsid w:val="0069403A"/>
    <w:rsid w:val="006A72E9"/>
    <w:rsid w:val="006A7857"/>
    <w:rsid w:val="006D0FBF"/>
    <w:rsid w:val="006D3609"/>
    <w:rsid w:val="006D4320"/>
    <w:rsid w:val="006E1052"/>
    <w:rsid w:val="006F51BF"/>
    <w:rsid w:val="006F7852"/>
    <w:rsid w:val="0072719B"/>
    <w:rsid w:val="007330A9"/>
    <w:rsid w:val="007330E5"/>
    <w:rsid w:val="00743CBF"/>
    <w:rsid w:val="007D1562"/>
    <w:rsid w:val="007F6891"/>
    <w:rsid w:val="00821F80"/>
    <w:rsid w:val="0082374F"/>
    <w:rsid w:val="00847FDD"/>
    <w:rsid w:val="0086562D"/>
    <w:rsid w:val="0087614C"/>
    <w:rsid w:val="00890D71"/>
    <w:rsid w:val="00892591"/>
    <w:rsid w:val="008A4C0F"/>
    <w:rsid w:val="008D5269"/>
    <w:rsid w:val="008F0191"/>
    <w:rsid w:val="00954FC7"/>
    <w:rsid w:val="00956ACA"/>
    <w:rsid w:val="00957F7B"/>
    <w:rsid w:val="00963E19"/>
    <w:rsid w:val="009656A9"/>
    <w:rsid w:val="009658A4"/>
    <w:rsid w:val="009713EB"/>
    <w:rsid w:val="00971E7D"/>
    <w:rsid w:val="00980F49"/>
    <w:rsid w:val="009837B7"/>
    <w:rsid w:val="0098454A"/>
    <w:rsid w:val="0099630B"/>
    <w:rsid w:val="0099749F"/>
    <w:rsid w:val="009B530B"/>
    <w:rsid w:val="009C2959"/>
    <w:rsid w:val="009C47DB"/>
    <w:rsid w:val="009D3831"/>
    <w:rsid w:val="00A0360C"/>
    <w:rsid w:val="00A1019A"/>
    <w:rsid w:val="00A136ED"/>
    <w:rsid w:val="00A2257B"/>
    <w:rsid w:val="00A27AA3"/>
    <w:rsid w:val="00A31A28"/>
    <w:rsid w:val="00A33844"/>
    <w:rsid w:val="00A4052C"/>
    <w:rsid w:val="00A4084D"/>
    <w:rsid w:val="00A40B05"/>
    <w:rsid w:val="00A42E21"/>
    <w:rsid w:val="00A921CB"/>
    <w:rsid w:val="00A979FA"/>
    <w:rsid w:val="00AB1B69"/>
    <w:rsid w:val="00AC062B"/>
    <w:rsid w:val="00AC5CDC"/>
    <w:rsid w:val="00AC6597"/>
    <w:rsid w:val="00AD2630"/>
    <w:rsid w:val="00AD2F2F"/>
    <w:rsid w:val="00AF7C86"/>
    <w:rsid w:val="00B118EF"/>
    <w:rsid w:val="00B261D9"/>
    <w:rsid w:val="00B32CBE"/>
    <w:rsid w:val="00B3616C"/>
    <w:rsid w:val="00B41B30"/>
    <w:rsid w:val="00B46F6A"/>
    <w:rsid w:val="00B4703F"/>
    <w:rsid w:val="00B54791"/>
    <w:rsid w:val="00B61943"/>
    <w:rsid w:val="00B66CA9"/>
    <w:rsid w:val="00B674EA"/>
    <w:rsid w:val="00B92CA4"/>
    <w:rsid w:val="00BA27C3"/>
    <w:rsid w:val="00BA3FD0"/>
    <w:rsid w:val="00BA478E"/>
    <w:rsid w:val="00BA4DF1"/>
    <w:rsid w:val="00BA7464"/>
    <w:rsid w:val="00BB2941"/>
    <w:rsid w:val="00BC2BDC"/>
    <w:rsid w:val="00BD1949"/>
    <w:rsid w:val="00BD6491"/>
    <w:rsid w:val="00BD652D"/>
    <w:rsid w:val="00BD7A16"/>
    <w:rsid w:val="00BF3367"/>
    <w:rsid w:val="00C00267"/>
    <w:rsid w:val="00C129EE"/>
    <w:rsid w:val="00C33926"/>
    <w:rsid w:val="00C35B2E"/>
    <w:rsid w:val="00C6207F"/>
    <w:rsid w:val="00C86A60"/>
    <w:rsid w:val="00C94A1C"/>
    <w:rsid w:val="00CA1BD4"/>
    <w:rsid w:val="00CA1D75"/>
    <w:rsid w:val="00CB4369"/>
    <w:rsid w:val="00CC1055"/>
    <w:rsid w:val="00CE3777"/>
    <w:rsid w:val="00D04A29"/>
    <w:rsid w:val="00D214C2"/>
    <w:rsid w:val="00D21915"/>
    <w:rsid w:val="00D63430"/>
    <w:rsid w:val="00D64E98"/>
    <w:rsid w:val="00D728ED"/>
    <w:rsid w:val="00D72B6B"/>
    <w:rsid w:val="00D836C5"/>
    <w:rsid w:val="00D842A5"/>
    <w:rsid w:val="00DC21CF"/>
    <w:rsid w:val="00DC3361"/>
    <w:rsid w:val="00DE3059"/>
    <w:rsid w:val="00DF2689"/>
    <w:rsid w:val="00E05D20"/>
    <w:rsid w:val="00E56152"/>
    <w:rsid w:val="00E665E3"/>
    <w:rsid w:val="00E8025A"/>
    <w:rsid w:val="00E81E73"/>
    <w:rsid w:val="00E838D0"/>
    <w:rsid w:val="00E97E9B"/>
    <w:rsid w:val="00EA7AD1"/>
    <w:rsid w:val="00EB19A9"/>
    <w:rsid w:val="00ED2B9A"/>
    <w:rsid w:val="00EE01C9"/>
    <w:rsid w:val="00EE09E0"/>
    <w:rsid w:val="00F20DC3"/>
    <w:rsid w:val="00F30661"/>
    <w:rsid w:val="00F44875"/>
    <w:rsid w:val="00F4594C"/>
    <w:rsid w:val="00F46ED1"/>
    <w:rsid w:val="00F54B02"/>
    <w:rsid w:val="00F63462"/>
    <w:rsid w:val="00F65740"/>
    <w:rsid w:val="00F66916"/>
    <w:rsid w:val="00F746F9"/>
    <w:rsid w:val="00F7655E"/>
    <w:rsid w:val="00F9171B"/>
    <w:rsid w:val="00FB0E9F"/>
    <w:rsid w:val="00FB2FD1"/>
    <w:rsid w:val="00FC0DCE"/>
    <w:rsid w:val="00FE08C0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F6A9A-38DF-4B2B-9D91-CF82299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4E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574E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57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4E8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4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E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4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4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A4B89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65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15157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1D64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w.gliwi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7BB2-9F38-4C85-906E-1CC09EC9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Konto Microsoft</cp:lastModifiedBy>
  <cp:revision>40</cp:revision>
  <cp:lastPrinted>2026-01-04T12:35:00Z</cp:lastPrinted>
  <dcterms:created xsi:type="dcterms:W3CDTF">2024-01-29T12:17:00Z</dcterms:created>
  <dcterms:modified xsi:type="dcterms:W3CDTF">2026-01-22T16:34:00Z</dcterms:modified>
</cp:coreProperties>
</file>