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9" w:rsidRDefault="003A2E3E" w:rsidP="004B75C9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2E3E">
        <w:rPr>
          <w:rFonts w:asciiTheme="minorHAnsi" w:hAnsiTheme="minorHAnsi" w:cstheme="minorHAnsi"/>
          <w:b/>
          <w:sz w:val="28"/>
          <w:szCs w:val="28"/>
        </w:rPr>
        <w:t xml:space="preserve">Regulamin rekrutacji </w:t>
      </w:r>
      <w:r w:rsidR="001574E8" w:rsidRPr="003A2E3E">
        <w:rPr>
          <w:rFonts w:asciiTheme="minorHAnsi" w:hAnsiTheme="minorHAnsi" w:cstheme="minorHAnsi"/>
          <w:b/>
          <w:sz w:val="28"/>
          <w:szCs w:val="28"/>
        </w:rPr>
        <w:t>do projektu</w:t>
      </w:r>
      <w:r w:rsidR="00470971" w:rsidRPr="003A2E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0971" w:rsidRPr="003A2E3E">
        <w:rPr>
          <w:rFonts w:asciiTheme="minorHAnsi" w:hAnsiTheme="minorHAnsi" w:cstheme="minorHAnsi"/>
          <w:b/>
          <w:sz w:val="28"/>
          <w:szCs w:val="28"/>
        </w:rPr>
        <w:br/>
      </w:r>
      <w:r w:rsidR="001524B6">
        <w:rPr>
          <w:rFonts w:asciiTheme="minorHAnsi" w:hAnsiTheme="minorHAnsi" w:cstheme="minorHAnsi"/>
          <w:b/>
          <w:sz w:val="28"/>
          <w:szCs w:val="28"/>
        </w:rPr>
        <w:t xml:space="preserve">TOLERANCJA I INTEGRACJA </w:t>
      </w:r>
      <w:r w:rsidR="004B75C9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Nowy wymiar kształcenia w Uniwersytecie Trzeciego Wieku w Gliwicach</w:t>
      </w:r>
    </w:p>
    <w:p w:rsidR="003A2E3E" w:rsidRPr="004B75C9" w:rsidRDefault="004B75C9" w:rsidP="004B75C9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B75C9">
        <w:rPr>
          <w:rFonts w:asciiTheme="minorHAnsi" w:hAnsiTheme="minorHAnsi" w:cstheme="minorHAnsi"/>
          <w:b/>
          <w:sz w:val="28"/>
          <w:szCs w:val="28"/>
          <w:lang w:val="en-US"/>
        </w:rPr>
        <w:t xml:space="preserve">(Tolerance and integration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–a new dimension of education at the University of the Third Age in Gliwice)</w:t>
      </w:r>
      <w:r w:rsidR="003A2E3E" w:rsidRPr="004B75C9">
        <w:rPr>
          <w:rFonts w:asciiTheme="minorHAnsi" w:hAnsiTheme="minorHAnsi" w:cstheme="minorHAnsi"/>
          <w:b/>
          <w:sz w:val="28"/>
          <w:szCs w:val="28"/>
          <w:lang w:val="en-US"/>
        </w:rPr>
        <w:br/>
        <w:t>O NUMERZE</w:t>
      </w:r>
      <w:r w:rsidR="006B15F8" w:rsidRPr="004B75C9">
        <w:rPr>
          <w:rFonts w:asciiTheme="minorHAnsi" w:hAnsiTheme="minorHAnsi" w:cstheme="minorHAnsi"/>
          <w:b/>
          <w:sz w:val="28"/>
          <w:szCs w:val="28"/>
          <w:lang w:val="en-US"/>
        </w:rPr>
        <w:t xml:space="preserve"> 2023 -1- PL01-KA 122-ADU-000121169</w:t>
      </w:r>
    </w:p>
    <w:p w:rsidR="001574E8" w:rsidRPr="004B75C9" w:rsidRDefault="001574E8" w:rsidP="006D4320">
      <w:pPr>
        <w:spacing w:before="120" w:after="120"/>
        <w:rPr>
          <w:rFonts w:cstheme="minorHAnsi"/>
          <w:b/>
          <w:sz w:val="24"/>
          <w:szCs w:val="24"/>
          <w:lang w:val="en-US"/>
        </w:rPr>
      </w:pPr>
    </w:p>
    <w:p w:rsidR="004505F5" w:rsidRDefault="001574E8" w:rsidP="007217C2">
      <w:pPr>
        <w:spacing w:before="120" w:after="120"/>
        <w:ind w:left="2832" w:firstLine="708"/>
        <w:jc w:val="left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1. Przepisy ogólne</w:t>
      </w:r>
    </w:p>
    <w:p w:rsidR="00F7655E" w:rsidRPr="004505F5" w:rsidRDefault="007217C2" w:rsidP="007217C2">
      <w:pPr>
        <w:spacing w:before="120" w:after="1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1574E8" w:rsidRPr="004505F5">
        <w:rPr>
          <w:rFonts w:cstheme="minorHAnsi"/>
          <w:sz w:val="24"/>
          <w:szCs w:val="24"/>
        </w:rPr>
        <w:t>Projekt pt.</w:t>
      </w:r>
      <w:r w:rsidR="003A2E3E" w:rsidRPr="004505F5">
        <w:rPr>
          <w:rFonts w:cstheme="minorHAnsi"/>
          <w:sz w:val="24"/>
          <w:szCs w:val="24"/>
        </w:rPr>
        <w:t xml:space="preserve"> </w:t>
      </w:r>
      <w:r w:rsidR="004B75C9" w:rsidRPr="004505F5">
        <w:rPr>
          <w:rFonts w:cstheme="minorHAnsi"/>
          <w:sz w:val="24"/>
          <w:szCs w:val="24"/>
        </w:rPr>
        <w:t>„TOLERANCJA I INTEGRACJA</w:t>
      </w:r>
      <w:r w:rsidR="004505F5" w:rsidRPr="004505F5">
        <w:rPr>
          <w:rFonts w:cstheme="minorHAnsi"/>
          <w:sz w:val="24"/>
          <w:szCs w:val="24"/>
        </w:rPr>
        <w:t xml:space="preserve">- </w:t>
      </w:r>
      <w:r w:rsidR="004B75C9" w:rsidRPr="004505F5">
        <w:rPr>
          <w:rFonts w:cstheme="minorHAnsi"/>
          <w:sz w:val="24"/>
          <w:szCs w:val="24"/>
        </w:rPr>
        <w:t>Nowy wymiar ks</w:t>
      </w:r>
      <w:r>
        <w:rPr>
          <w:rFonts w:cstheme="minorHAnsi"/>
          <w:sz w:val="24"/>
          <w:szCs w:val="24"/>
        </w:rPr>
        <w:t>ztałcenia w</w:t>
      </w:r>
      <w:r w:rsidR="004505F5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</w:t>
      </w:r>
      <w:r w:rsidR="004505F5">
        <w:rPr>
          <w:rFonts w:cstheme="minorHAnsi"/>
          <w:sz w:val="24"/>
          <w:szCs w:val="24"/>
        </w:rPr>
        <w:t xml:space="preserve">Uniwersytecie </w:t>
      </w:r>
      <w:r w:rsidR="004505F5" w:rsidRPr="004505F5">
        <w:rPr>
          <w:rFonts w:cstheme="minorHAnsi"/>
          <w:sz w:val="24"/>
          <w:szCs w:val="24"/>
        </w:rPr>
        <w:t>T</w:t>
      </w:r>
      <w:r w:rsidR="004B75C9" w:rsidRPr="004505F5">
        <w:rPr>
          <w:rFonts w:cstheme="minorHAnsi"/>
          <w:sz w:val="24"/>
          <w:szCs w:val="24"/>
        </w:rPr>
        <w:t>rzeciego Wieku w Gliwicach</w:t>
      </w:r>
      <w:r w:rsidR="004505F5" w:rsidRPr="004505F5">
        <w:rPr>
          <w:rFonts w:cstheme="minorHAnsi"/>
          <w:sz w:val="24"/>
          <w:szCs w:val="24"/>
        </w:rPr>
        <w:t xml:space="preserve">” </w:t>
      </w:r>
      <w:r w:rsidR="004B75C9" w:rsidRPr="004505F5">
        <w:rPr>
          <w:rFonts w:cstheme="minorHAnsi"/>
          <w:sz w:val="24"/>
          <w:szCs w:val="24"/>
        </w:rPr>
        <w:t>(</w:t>
      </w:r>
      <w:proofErr w:type="spellStart"/>
      <w:r w:rsidR="004B75C9" w:rsidRPr="004505F5">
        <w:rPr>
          <w:rFonts w:cstheme="minorHAnsi"/>
          <w:sz w:val="24"/>
          <w:szCs w:val="24"/>
        </w:rPr>
        <w:t>Tolerance</w:t>
      </w:r>
      <w:proofErr w:type="spellEnd"/>
      <w:r w:rsidR="004B75C9" w:rsidRPr="004505F5">
        <w:rPr>
          <w:rFonts w:cstheme="minorHAnsi"/>
          <w:sz w:val="24"/>
          <w:szCs w:val="24"/>
        </w:rPr>
        <w:t xml:space="preserve"> and </w:t>
      </w:r>
      <w:proofErr w:type="spellStart"/>
      <w:r w:rsidR="004B75C9" w:rsidRPr="004505F5">
        <w:rPr>
          <w:rFonts w:cstheme="minorHAnsi"/>
          <w:sz w:val="24"/>
          <w:szCs w:val="24"/>
        </w:rPr>
        <w:t>integration</w:t>
      </w:r>
      <w:proofErr w:type="spellEnd"/>
      <w:r w:rsidR="004B75C9" w:rsidRPr="004505F5">
        <w:rPr>
          <w:rFonts w:cstheme="minorHAnsi"/>
          <w:sz w:val="24"/>
          <w:szCs w:val="24"/>
        </w:rPr>
        <w:t xml:space="preserve"> –a </w:t>
      </w:r>
      <w:proofErr w:type="spellStart"/>
      <w:r w:rsidR="004B75C9" w:rsidRPr="004505F5">
        <w:rPr>
          <w:rFonts w:cstheme="minorHAnsi"/>
          <w:sz w:val="24"/>
          <w:szCs w:val="24"/>
        </w:rPr>
        <w:t>new</w:t>
      </w:r>
      <w:proofErr w:type="spellEnd"/>
      <w:r w:rsidR="004B75C9" w:rsidRPr="004505F5">
        <w:rPr>
          <w:rFonts w:cstheme="minorHAnsi"/>
          <w:sz w:val="24"/>
          <w:szCs w:val="24"/>
        </w:rPr>
        <w:t xml:space="preserve"> </w:t>
      </w:r>
      <w:r w:rsidR="004505F5">
        <w:rPr>
          <w:rFonts w:cstheme="minorHAnsi"/>
          <w:sz w:val="24"/>
          <w:szCs w:val="24"/>
        </w:rPr>
        <w:t xml:space="preserve">                 </w:t>
      </w:r>
      <w:proofErr w:type="spellStart"/>
      <w:r w:rsidR="004B75C9" w:rsidRPr="004505F5">
        <w:rPr>
          <w:rFonts w:cstheme="minorHAnsi"/>
          <w:sz w:val="24"/>
          <w:szCs w:val="24"/>
        </w:rPr>
        <w:t>dimension</w:t>
      </w:r>
      <w:proofErr w:type="spellEnd"/>
      <w:r w:rsidR="004B75C9" w:rsidRPr="004505F5">
        <w:rPr>
          <w:rFonts w:cstheme="minorHAnsi"/>
          <w:sz w:val="24"/>
          <w:szCs w:val="24"/>
        </w:rPr>
        <w:t xml:space="preserve"> of </w:t>
      </w:r>
      <w:proofErr w:type="spellStart"/>
      <w:r w:rsidR="004505F5" w:rsidRPr="004505F5">
        <w:rPr>
          <w:rFonts w:cstheme="minorHAnsi"/>
          <w:sz w:val="24"/>
          <w:szCs w:val="24"/>
        </w:rPr>
        <w:t>education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B75C9" w:rsidRPr="004505F5">
        <w:rPr>
          <w:rFonts w:cstheme="minorHAnsi"/>
          <w:sz w:val="24"/>
          <w:szCs w:val="24"/>
        </w:rPr>
        <w:t>at</w:t>
      </w:r>
      <w:proofErr w:type="spellEnd"/>
      <w:r w:rsidR="004B75C9" w:rsidRPr="004505F5">
        <w:rPr>
          <w:rFonts w:cstheme="minorHAnsi"/>
          <w:sz w:val="24"/>
          <w:szCs w:val="24"/>
        </w:rPr>
        <w:t xml:space="preserve"> the University of the Third Age in Gliwice) </w:t>
      </w:r>
      <w:r w:rsidR="008A4C0F" w:rsidRPr="004505F5">
        <w:rPr>
          <w:rFonts w:cstheme="minorHAnsi"/>
          <w:sz w:val="24"/>
          <w:szCs w:val="24"/>
        </w:rPr>
        <w:t xml:space="preserve">jest </w:t>
      </w:r>
      <w:r>
        <w:rPr>
          <w:rFonts w:cstheme="minorHAnsi"/>
          <w:sz w:val="24"/>
          <w:szCs w:val="24"/>
        </w:rPr>
        <w:t>r</w:t>
      </w:r>
      <w:r w:rsidR="004505F5" w:rsidRPr="004505F5">
        <w:rPr>
          <w:rFonts w:cstheme="minorHAnsi"/>
          <w:sz w:val="24"/>
          <w:szCs w:val="24"/>
        </w:rPr>
        <w:t>ealizowany przez Stow</w:t>
      </w:r>
      <w:r w:rsidR="00AF7C86" w:rsidRPr="004505F5">
        <w:rPr>
          <w:rFonts w:cstheme="minorHAnsi"/>
          <w:sz w:val="24"/>
          <w:szCs w:val="24"/>
        </w:rPr>
        <w:t>arzyszenie</w:t>
      </w:r>
      <w:r w:rsidR="004505F5" w:rsidRPr="004505F5">
        <w:rPr>
          <w:rFonts w:cstheme="minorHAnsi"/>
          <w:sz w:val="24"/>
          <w:szCs w:val="24"/>
        </w:rPr>
        <w:t xml:space="preserve"> </w:t>
      </w:r>
      <w:r w:rsidR="00AF7C86" w:rsidRPr="004505F5">
        <w:rPr>
          <w:rFonts w:cstheme="minorHAnsi"/>
          <w:sz w:val="24"/>
          <w:szCs w:val="24"/>
        </w:rPr>
        <w:t>Uniwe</w:t>
      </w:r>
      <w:r w:rsidR="003A2E3E" w:rsidRPr="004505F5">
        <w:rPr>
          <w:rFonts w:cstheme="minorHAnsi"/>
          <w:sz w:val="24"/>
          <w:szCs w:val="24"/>
        </w:rPr>
        <w:t>rsytet Trzeciego Wieku w Gliwicach (UTWG)</w:t>
      </w:r>
      <w:r w:rsidR="00AF7C86" w:rsidRPr="004505F5">
        <w:rPr>
          <w:rFonts w:cstheme="minorHAnsi"/>
          <w:sz w:val="24"/>
          <w:szCs w:val="24"/>
        </w:rPr>
        <w:t>.</w:t>
      </w:r>
    </w:p>
    <w:p w:rsidR="001574E8" w:rsidRPr="001528AF" w:rsidRDefault="007217C2" w:rsidP="007217C2">
      <w:pPr>
        <w:pStyle w:val="Nagwek"/>
        <w:tabs>
          <w:tab w:val="left" w:pos="426"/>
        </w:tabs>
        <w:spacing w:before="120" w:after="1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A2E3E" w:rsidRPr="001528AF">
        <w:rPr>
          <w:rFonts w:cstheme="minorHAnsi"/>
          <w:sz w:val="24"/>
          <w:szCs w:val="24"/>
        </w:rPr>
        <w:t>UTWG</w:t>
      </w:r>
      <w:r w:rsidR="00CB4369" w:rsidRPr="001528AF">
        <w:rPr>
          <w:rFonts w:cstheme="minorHAnsi"/>
          <w:sz w:val="24"/>
          <w:szCs w:val="24"/>
        </w:rPr>
        <w:t xml:space="preserve"> pełni w projekcie funkcję organizacji wysyłającej. P</w:t>
      </w:r>
      <w:r w:rsidR="00AC6597" w:rsidRPr="001528AF">
        <w:rPr>
          <w:rFonts w:cstheme="minorHAnsi"/>
          <w:sz w:val="24"/>
          <w:szCs w:val="24"/>
        </w:rPr>
        <w:t xml:space="preserve">artnerem projektu (zwanym dalej organizacją przyjmującą) jest firma </w:t>
      </w:r>
      <w:r w:rsidR="004B75C9">
        <w:rPr>
          <w:rFonts w:cstheme="minorHAnsi"/>
          <w:sz w:val="24"/>
          <w:szCs w:val="24"/>
        </w:rPr>
        <w:t xml:space="preserve">Erasmus Learning </w:t>
      </w:r>
      <w:proofErr w:type="spellStart"/>
      <w:r w:rsidR="004B75C9">
        <w:rPr>
          <w:rFonts w:cstheme="minorHAnsi"/>
          <w:sz w:val="24"/>
          <w:szCs w:val="24"/>
        </w:rPr>
        <w:t>Academy</w:t>
      </w:r>
      <w:proofErr w:type="spellEnd"/>
      <w:r w:rsidR="004B75C9">
        <w:rPr>
          <w:rFonts w:cstheme="minorHAnsi"/>
          <w:sz w:val="24"/>
          <w:szCs w:val="24"/>
        </w:rPr>
        <w:t xml:space="preserve"> SL z siedzibą na Teneryfie.</w:t>
      </w:r>
    </w:p>
    <w:p w:rsidR="001574E8" w:rsidRPr="007217C2" w:rsidRDefault="007217C2" w:rsidP="007217C2">
      <w:pPr>
        <w:tabs>
          <w:tab w:val="left" w:pos="426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1574E8" w:rsidRPr="007217C2">
        <w:rPr>
          <w:rFonts w:cstheme="minorHAnsi"/>
          <w:sz w:val="24"/>
          <w:szCs w:val="24"/>
        </w:rPr>
        <w:t xml:space="preserve">Projekt jest </w:t>
      </w:r>
      <w:r w:rsidR="00312970" w:rsidRPr="007217C2">
        <w:rPr>
          <w:rFonts w:cstheme="minorHAnsi"/>
          <w:sz w:val="24"/>
          <w:szCs w:val="24"/>
        </w:rPr>
        <w:t xml:space="preserve">współfinansowany </w:t>
      </w:r>
      <w:r w:rsidR="00F7655E" w:rsidRPr="007217C2">
        <w:rPr>
          <w:rFonts w:cstheme="minorHAnsi"/>
          <w:sz w:val="24"/>
          <w:szCs w:val="24"/>
        </w:rPr>
        <w:t>przez</w:t>
      </w:r>
      <w:r w:rsidR="001574E8" w:rsidRPr="007217C2">
        <w:rPr>
          <w:rFonts w:cstheme="minorHAnsi"/>
          <w:sz w:val="24"/>
          <w:szCs w:val="24"/>
        </w:rPr>
        <w:t xml:space="preserve"> Uni</w:t>
      </w:r>
      <w:r w:rsidR="00F7655E" w:rsidRPr="007217C2">
        <w:rPr>
          <w:rFonts w:cstheme="minorHAnsi"/>
          <w:sz w:val="24"/>
          <w:szCs w:val="24"/>
        </w:rPr>
        <w:t>ę</w:t>
      </w:r>
      <w:r w:rsidR="001574E8" w:rsidRPr="007217C2">
        <w:rPr>
          <w:rFonts w:cstheme="minorHAnsi"/>
          <w:sz w:val="24"/>
          <w:szCs w:val="24"/>
        </w:rPr>
        <w:t xml:space="preserve"> Europejsk</w:t>
      </w:r>
      <w:r w:rsidR="00F7655E" w:rsidRPr="007217C2">
        <w:rPr>
          <w:rFonts w:cstheme="minorHAnsi"/>
          <w:sz w:val="24"/>
          <w:szCs w:val="24"/>
        </w:rPr>
        <w:t>ą</w:t>
      </w:r>
      <w:r w:rsidR="00A31A28" w:rsidRPr="007217C2">
        <w:rPr>
          <w:rFonts w:cstheme="minorHAnsi"/>
          <w:sz w:val="24"/>
          <w:szCs w:val="24"/>
        </w:rPr>
        <w:t xml:space="preserve"> na podstawie umowy </w:t>
      </w:r>
      <w:r w:rsidR="003E656F" w:rsidRPr="007217C2">
        <w:rPr>
          <w:rFonts w:cstheme="minorHAnsi"/>
          <w:sz w:val="24"/>
          <w:szCs w:val="24"/>
        </w:rPr>
        <w:br/>
      </w:r>
      <w:r w:rsidR="00AF7C86" w:rsidRPr="007217C2">
        <w:rPr>
          <w:rFonts w:cstheme="minorHAnsi"/>
          <w:sz w:val="24"/>
          <w:szCs w:val="24"/>
        </w:rPr>
        <w:t xml:space="preserve">nr </w:t>
      </w:r>
      <w:r w:rsidR="004B75C9" w:rsidRPr="007217C2">
        <w:rPr>
          <w:rFonts w:cstheme="minorHAnsi"/>
          <w:sz w:val="24"/>
          <w:szCs w:val="24"/>
        </w:rPr>
        <w:t>2023-1-PL01-KA122-ADU-000121169</w:t>
      </w:r>
      <w:r w:rsidR="003A2E3E" w:rsidRPr="007217C2">
        <w:rPr>
          <w:rFonts w:cstheme="minorHAnsi"/>
          <w:sz w:val="24"/>
          <w:szCs w:val="24"/>
        </w:rPr>
        <w:t xml:space="preserve"> </w:t>
      </w:r>
      <w:r w:rsidR="001574E8" w:rsidRPr="007217C2">
        <w:rPr>
          <w:rFonts w:cstheme="minorHAnsi"/>
          <w:sz w:val="24"/>
          <w:szCs w:val="24"/>
        </w:rPr>
        <w:t xml:space="preserve">zawartej pomiędzy organizacją wysyłającą </w:t>
      </w:r>
      <w:r w:rsidR="003E656F" w:rsidRPr="007217C2">
        <w:rPr>
          <w:rFonts w:cstheme="minorHAnsi"/>
          <w:sz w:val="24"/>
          <w:szCs w:val="24"/>
        </w:rPr>
        <w:br/>
      </w:r>
      <w:r w:rsidR="001574E8" w:rsidRPr="007217C2">
        <w:rPr>
          <w:rFonts w:cstheme="minorHAnsi"/>
          <w:sz w:val="24"/>
          <w:szCs w:val="24"/>
        </w:rPr>
        <w:t xml:space="preserve">a Fundacją Rozwoju Systemu Edukacji (FRSE) – Narodową Agencją </w:t>
      </w:r>
      <w:r w:rsidR="00312970" w:rsidRPr="007217C2">
        <w:rPr>
          <w:rFonts w:cstheme="minorHAnsi"/>
          <w:sz w:val="24"/>
          <w:szCs w:val="24"/>
        </w:rPr>
        <w:t>P</w:t>
      </w:r>
      <w:r w:rsidR="001574E8" w:rsidRPr="007217C2">
        <w:rPr>
          <w:rFonts w:cstheme="minorHAnsi"/>
          <w:sz w:val="24"/>
          <w:szCs w:val="24"/>
        </w:rPr>
        <w:t>rogramu ERASMUS+.</w:t>
      </w:r>
    </w:p>
    <w:p w:rsidR="005147D1" w:rsidRPr="007217C2" w:rsidRDefault="007217C2" w:rsidP="007217C2">
      <w:pPr>
        <w:tabs>
          <w:tab w:val="left" w:pos="426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1574E8" w:rsidRPr="007217C2">
        <w:rPr>
          <w:rFonts w:cstheme="minorHAnsi"/>
          <w:sz w:val="24"/>
          <w:szCs w:val="24"/>
        </w:rPr>
        <w:t xml:space="preserve">Projekt jest realizowany w terminie </w:t>
      </w:r>
      <w:r w:rsidR="003A2E3E" w:rsidRPr="007217C2">
        <w:rPr>
          <w:rFonts w:cstheme="minorHAnsi"/>
          <w:sz w:val="24"/>
          <w:szCs w:val="24"/>
        </w:rPr>
        <w:t>31.12</w:t>
      </w:r>
      <w:r w:rsidR="00AC062B" w:rsidRPr="007217C2">
        <w:rPr>
          <w:rFonts w:cstheme="minorHAnsi"/>
          <w:sz w:val="24"/>
          <w:szCs w:val="24"/>
        </w:rPr>
        <w:t>.202</w:t>
      </w:r>
      <w:r w:rsidR="00764151" w:rsidRPr="007217C2">
        <w:rPr>
          <w:rFonts w:cstheme="minorHAnsi"/>
          <w:sz w:val="24"/>
          <w:szCs w:val="24"/>
        </w:rPr>
        <w:t>3</w:t>
      </w:r>
      <w:r w:rsidR="00440E68" w:rsidRPr="007217C2">
        <w:rPr>
          <w:rFonts w:cstheme="minorHAnsi"/>
          <w:sz w:val="24"/>
          <w:szCs w:val="24"/>
        </w:rPr>
        <w:t xml:space="preserve"> do </w:t>
      </w:r>
      <w:r w:rsidR="00AC062B" w:rsidRPr="007217C2">
        <w:rPr>
          <w:rFonts w:cstheme="minorHAnsi"/>
          <w:sz w:val="24"/>
          <w:szCs w:val="24"/>
        </w:rPr>
        <w:t>3</w:t>
      </w:r>
      <w:r w:rsidR="004B75C9" w:rsidRPr="007217C2">
        <w:rPr>
          <w:rFonts w:cstheme="minorHAnsi"/>
          <w:sz w:val="24"/>
          <w:szCs w:val="24"/>
        </w:rPr>
        <w:t>0.10.2024</w:t>
      </w:r>
      <w:r w:rsidR="00AC062B" w:rsidRPr="007217C2">
        <w:rPr>
          <w:rFonts w:cstheme="minorHAnsi"/>
          <w:sz w:val="24"/>
          <w:szCs w:val="24"/>
        </w:rPr>
        <w:t>.</w:t>
      </w:r>
    </w:p>
    <w:p w:rsidR="00AF7C86" w:rsidRPr="001528AF" w:rsidRDefault="003A2E3E" w:rsidP="007217C2">
      <w:pPr>
        <w:pStyle w:val="Akapitzlist"/>
        <w:numPr>
          <w:ilvl w:val="0"/>
          <w:numId w:val="37"/>
        </w:numPr>
        <w:tabs>
          <w:tab w:val="left" w:pos="426"/>
        </w:tabs>
        <w:spacing w:before="120" w:after="120"/>
        <w:contextualSpacing w:val="0"/>
        <w:jc w:val="left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Cele projektu są następujące</w:t>
      </w:r>
      <w:r w:rsidR="00AF7C86" w:rsidRPr="001528AF">
        <w:rPr>
          <w:rFonts w:cstheme="minorHAnsi"/>
          <w:sz w:val="24"/>
          <w:szCs w:val="24"/>
        </w:rPr>
        <w:t>:</w:t>
      </w:r>
    </w:p>
    <w:p w:rsidR="003A2E3E" w:rsidRPr="001528AF" w:rsidRDefault="00764151" w:rsidP="007217C2">
      <w:pPr>
        <w:pStyle w:val="Akapitzlist"/>
        <w:tabs>
          <w:tab w:val="left" w:pos="426"/>
        </w:tabs>
        <w:spacing w:before="120" w:after="120"/>
        <w:ind w:left="426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Cel 1: Zwiększenie wiedzy i umiejętności z zakresu różnorodności i integracji kadry zarządzającej i edukacyjnej UTW w Gliwicach </w:t>
      </w:r>
      <w:r w:rsidR="003A2E3E" w:rsidRPr="001528AF">
        <w:rPr>
          <w:sz w:val="24"/>
          <w:szCs w:val="24"/>
        </w:rPr>
        <w:t>poprzez udział w zagranicznej mobilności</w:t>
      </w:r>
      <w:r>
        <w:rPr>
          <w:sz w:val="24"/>
          <w:szCs w:val="24"/>
        </w:rPr>
        <w:t xml:space="preserve"> organizowanej w Hiszpanii na teneryfie</w:t>
      </w:r>
      <w:r w:rsidR="003A2E3E" w:rsidRPr="001528AF">
        <w:rPr>
          <w:sz w:val="24"/>
          <w:szCs w:val="24"/>
        </w:rPr>
        <w:t>.</w:t>
      </w:r>
    </w:p>
    <w:p w:rsidR="003A2E3E" w:rsidRPr="001528AF" w:rsidRDefault="003A2E3E" w:rsidP="007217C2">
      <w:pPr>
        <w:pStyle w:val="Akapitzlist"/>
        <w:tabs>
          <w:tab w:val="left" w:pos="426"/>
        </w:tabs>
        <w:spacing w:before="120" w:after="120"/>
        <w:ind w:left="426"/>
        <w:contextualSpacing w:val="0"/>
        <w:jc w:val="left"/>
        <w:rPr>
          <w:sz w:val="24"/>
          <w:szCs w:val="24"/>
        </w:rPr>
      </w:pPr>
      <w:r w:rsidRPr="001528AF">
        <w:rPr>
          <w:sz w:val="24"/>
          <w:szCs w:val="24"/>
        </w:rPr>
        <w:t>Cel 2: Zwiększenie umiejętności posługiwania się językiem angielskim kadry naszego UTW poprzez udział w zagranicznej mobilności.</w:t>
      </w:r>
    </w:p>
    <w:p w:rsidR="0027219D" w:rsidRDefault="003A2E3E" w:rsidP="007217C2">
      <w:pPr>
        <w:pStyle w:val="Akapitzlist"/>
        <w:tabs>
          <w:tab w:val="left" w:pos="426"/>
        </w:tabs>
        <w:spacing w:before="120" w:after="120"/>
        <w:ind w:left="426"/>
        <w:contextualSpacing w:val="0"/>
        <w:jc w:val="left"/>
        <w:rPr>
          <w:sz w:val="24"/>
          <w:szCs w:val="24"/>
        </w:rPr>
      </w:pPr>
      <w:r w:rsidRPr="001528AF">
        <w:rPr>
          <w:sz w:val="24"/>
          <w:szCs w:val="24"/>
        </w:rPr>
        <w:t xml:space="preserve">Cel 3: </w:t>
      </w:r>
      <w:r w:rsidR="00764151">
        <w:rPr>
          <w:sz w:val="24"/>
          <w:szCs w:val="24"/>
        </w:rPr>
        <w:t xml:space="preserve">Rozwój umiejętności i kwalifikacji kadry UTW w Gliwicach </w:t>
      </w:r>
      <w:r w:rsidRPr="001528AF">
        <w:rPr>
          <w:sz w:val="24"/>
          <w:szCs w:val="24"/>
        </w:rPr>
        <w:t xml:space="preserve">w zakresie </w:t>
      </w:r>
      <w:r w:rsidR="00764151">
        <w:rPr>
          <w:sz w:val="24"/>
          <w:szCs w:val="24"/>
        </w:rPr>
        <w:t xml:space="preserve">zarządzania i obsługi narzędzi służących do </w:t>
      </w:r>
      <w:r w:rsidRPr="001528AF">
        <w:rPr>
          <w:sz w:val="24"/>
          <w:szCs w:val="24"/>
        </w:rPr>
        <w:t xml:space="preserve">realizacji projektów międzynarodowych poprzez realizację projektu </w:t>
      </w:r>
      <w:proofErr w:type="spellStart"/>
      <w:r w:rsidRPr="001528AF">
        <w:rPr>
          <w:sz w:val="24"/>
          <w:szCs w:val="24"/>
        </w:rPr>
        <w:t>mobilnościowego</w:t>
      </w:r>
      <w:proofErr w:type="spellEnd"/>
      <w:r w:rsidRPr="001528AF">
        <w:rPr>
          <w:sz w:val="24"/>
          <w:szCs w:val="24"/>
        </w:rPr>
        <w:t>.</w:t>
      </w:r>
      <w:r w:rsidR="00764151">
        <w:rPr>
          <w:sz w:val="24"/>
          <w:szCs w:val="24"/>
        </w:rPr>
        <w:t xml:space="preserve"> </w:t>
      </w:r>
    </w:p>
    <w:p w:rsidR="0027219D" w:rsidRDefault="007217C2" w:rsidP="0027219D">
      <w:pPr>
        <w:tabs>
          <w:tab w:val="left" w:pos="426"/>
        </w:tabs>
        <w:spacing w:before="120" w:after="120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27219D">
        <w:rPr>
          <w:rFonts w:cstheme="minorHAnsi"/>
          <w:sz w:val="24"/>
          <w:szCs w:val="24"/>
        </w:rPr>
        <w:t xml:space="preserve"> </w:t>
      </w:r>
      <w:r w:rsidR="003A2E3E" w:rsidRPr="0027219D">
        <w:rPr>
          <w:rFonts w:cstheme="minorHAnsi"/>
          <w:sz w:val="24"/>
          <w:szCs w:val="24"/>
        </w:rPr>
        <w:t>Uczestnikami projektu będzie kadra zarządzająca</w:t>
      </w:r>
      <w:r w:rsidR="00417306" w:rsidRPr="0027219D">
        <w:rPr>
          <w:rFonts w:cstheme="minorHAnsi"/>
          <w:sz w:val="24"/>
          <w:szCs w:val="24"/>
        </w:rPr>
        <w:t xml:space="preserve"> </w:t>
      </w:r>
      <w:r w:rsidR="003A2E3E" w:rsidRPr="0027219D">
        <w:rPr>
          <w:rFonts w:cstheme="minorHAnsi"/>
          <w:sz w:val="24"/>
          <w:szCs w:val="24"/>
        </w:rPr>
        <w:t>i edukacyjna działająca w strukturach UTWG</w:t>
      </w:r>
      <w:r w:rsidR="00417306" w:rsidRPr="0027219D">
        <w:rPr>
          <w:rFonts w:cstheme="minorHAnsi"/>
          <w:sz w:val="24"/>
          <w:szCs w:val="24"/>
        </w:rPr>
        <w:t>.</w:t>
      </w:r>
    </w:p>
    <w:p w:rsidR="001574E8" w:rsidRPr="0027219D" w:rsidRDefault="007217C2" w:rsidP="0027219D">
      <w:pPr>
        <w:tabs>
          <w:tab w:val="left" w:pos="426"/>
        </w:tabs>
        <w:spacing w:before="120" w:after="120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="0027219D">
        <w:rPr>
          <w:rFonts w:ascii="Calibri" w:hAnsi="Calibri"/>
          <w:sz w:val="24"/>
          <w:szCs w:val="24"/>
        </w:rPr>
        <w:t xml:space="preserve">. </w:t>
      </w:r>
      <w:r w:rsidR="001574E8" w:rsidRPr="0027219D">
        <w:rPr>
          <w:rFonts w:cstheme="minorHAnsi"/>
          <w:sz w:val="24"/>
          <w:szCs w:val="24"/>
        </w:rPr>
        <w:t>Regulamin rekrutacji do projektu  określa w szczególności:</w:t>
      </w:r>
    </w:p>
    <w:p w:rsidR="001574E8" w:rsidRPr="001528AF" w:rsidRDefault="001574E8" w:rsidP="00427E8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grupę docelową,</w:t>
      </w:r>
    </w:p>
    <w:p w:rsidR="001574E8" w:rsidRPr="001528AF" w:rsidRDefault="001574E8" w:rsidP="00427E8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kryteria kwalifikacyjne i zasady rekrutacji,</w:t>
      </w:r>
    </w:p>
    <w:p w:rsidR="001574E8" w:rsidRPr="001528AF" w:rsidRDefault="001574E8" w:rsidP="00427E8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wymagane dokumenty,</w:t>
      </w:r>
    </w:p>
    <w:p w:rsidR="001574E8" w:rsidRPr="001528AF" w:rsidRDefault="001574E8" w:rsidP="00427E8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lastRenderedPageBreak/>
        <w:t>prawa i obowiązki uczestników,</w:t>
      </w:r>
    </w:p>
    <w:p w:rsidR="001574E8" w:rsidRPr="001528AF" w:rsidRDefault="001574E8" w:rsidP="00427E8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zasady rezygnacji z projektu.</w:t>
      </w:r>
    </w:p>
    <w:p w:rsidR="001574E8" w:rsidRPr="001528AF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Ogólny nadzór nad realizacją projektu oraz przeprowadzenie rekrutacji należą do kompetencji organizacji wysyłającej i będą prowadzone przez koordynatora.</w:t>
      </w:r>
    </w:p>
    <w:p w:rsidR="007217C2" w:rsidRDefault="00F4594C" w:rsidP="003A2E3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rPr>
          <w:rFonts w:cstheme="minorHAnsi"/>
          <w:sz w:val="24"/>
          <w:szCs w:val="24"/>
        </w:rPr>
      </w:pPr>
      <w:r w:rsidRPr="007217C2">
        <w:rPr>
          <w:rFonts w:cstheme="minorHAnsi"/>
          <w:sz w:val="24"/>
          <w:szCs w:val="24"/>
        </w:rPr>
        <w:t xml:space="preserve">Biuro projektu mieści się w siedzibie </w:t>
      </w:r>
      <w:r w:rsidR="00417306" w:rsidRPr="007217C2">
        <w:rPr>
          <w:rFonts w:cstheme="minorHAnsi"/>
          <w:sz w:val="24"/>
          <w:szCs w:val="24"/>
        </w:rPr>
        <w:t>Uniwersytetu Trzeciego Wieku</w:t>
      </w:r>
      <w:r w:rsidR="008A4C0F" w:rsidRPr="007217C2">
        <w:rPr>
          <w:rFonts w:cstheme="minorHAnsi"/>
          <w:sz w:val="24"/>
          <w:szCs w:val="24"/>
        </w:rPr>
        <w:t xml:space="preserve"> </w:t>
      </w:r>
      <w:r w:rsidR="003A2E3E" w:rsidRPr="007217C2">
        <w:rPr>
          <w:rFonts w:cstheme="minorHAnsi"/>
          <w:sz w:val="24"/>
          <w:szCs w:val="24"/>
        </w:rPr>
        <w:t>w Gliwicach</w:t>
      </w:r>
      <w:r w:rsidR="00BC2BDC" w:rsidRPr="007217C2">
        <w:rPr>
          <w:rFonts w:cstheme="minorHAnsi"/>
          <w:sz w:val="24"/>
          <w:szCs w:val="24"/>
        </w:rPr>
        <w:t xml:space="preserve">, </w:t>
      </w:r>
      <w:r w:rsidR="007A3DA7" w:rsidRPr="007217C2">
        <w:rPr>
          <w:rFonts w:cstheme="minorHAnsi"/>
          <w:sz w:val="24"/>
          <w:szCs w:val="24"/>
        </w:rPr>
        <w:br/>
      </w:r>
      <w:r w:rsidR="00F7655E" w:rsidRPr="007217C2">
        <w:rPr>
          <w:rFonts w:cstheme="minorHAnsi"/>
          <w:sz w:val="24"/>
          <w:szCs w:val="24"/>
        </w:rPr>
        <w:t>ul.</w:t>
      </w:r>
      <w:r w:rsidR="005147D1" w:rsidRPr="007217C2">
        <w:rPr>
          <w:rFonts w:cstheme="minorHAnsi"/>
          <w:sz w:val="24"/>
          <w:szCs w:val="24"/>
        </w:rPr>
        <w:t xml:space="preserve"> </w:t>
      </w:r>
      <w:r w:rsidR="003A2E3E" w:rsidRPr="007217C2">
        <w:rPr>
          <w:rFonts w:cstheme="minorHAnsi"/>
          <w:sz w:val="24"/>
          <w:szCs w:val="24"/>
        </w:rPr>
        <w:t>Jagiellońska 21</w:t>
      </w:r>
      <w:r w:rsidR="00BC2BDC" w:rsidRPr="007217C2">
        <w:rPr>
          <w:rFonts w:cstheme="minorHAnsi"/>
          <w:sz w:val="24"/>
          <w:szCs w:val="24"/>
        </w:rPr>
        <w:t>,</w:t>
      </w:r>
      <w:r w:rsidR="003A2E3E" w:rsidRPr="007217C2">
        <w:rPr>
          <w:rFonts w:cstheme="minorHAnsi"/>
          <w:sz w:val="24"/>
          <w:szCs w:val="24"/>
        </w:rPr>
        <w:t xml:space="preserve"> 44-100 Gliwice</w:t>
      </w:r>
      <w:r w:rsidR="005147D1" w:rsidRPr="007217C2">
        <w:rPr>
          <w:rFonts w:cstheme="minorHAnsi"/>
          <w:sz w:val="24"/>
          <w:szCs w:val="24"/>
        </w:rPr>
        <w:t>.</w:t>
      </w:r>
      <w:r w:rsidR="007217C2" w:rsidRPr="007217C2">
        <w:rPr>
          <w:rFonts w:cstheme="minorHAnsi"/>
          <w:sz w:val="24"/>
          <w:szCs w:val="24"/>
        </w:rPr>
        <w:t xml:space="preserve"> </w:t>
      </w:r>
    </w:p>
    <w:p w:rsidR="005147D1" w:rsidRPr="007217C2" w:rsidRDefault="001574E8" w:rsidP="003A2E3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rPr>
          <w:rFonts w:cstheme="minorHAnsi"/>
          <w:sz w:val="24"/>
          <w:szCs w:val="24"/>
        </w:rPr>
      </w:pPr>
      <w:r w:rsidRPr="007217C2">
        <w:rPr>
          <w:rFonts w:cstheme="minorHAnsi"/>
          <w:sz w:val="24"/>
          <w:szCs w:val="24"/>
        </w:rPr>
        <w:t>Informacje na temat projektu zamieszczane są na stronie:</w:t>
      </w:r>
      <w:r w:rsidR="00EE0644" w:rsidRPr="007217C2">
        <w:rPr>
          <w:rFonts w:cstheme="minorHAnsi"/>
          <w:sz w:val="24"/>
          <w:szCs w:val="24"/>
        </w:rPr>
        <w:t xml:space="preserve"> utwgliwice.wordpress.com</w:t>
      </w:r>
    </w:p>
    <w:p w:rsidR="001574E8" w:rsidRPr="001528AF" w:rsidRDefault="001574E8" w:rsidP="00417306">
      <w:pPr>
        <w:spacing w:before="120" w:after="120"/>
        <w:rPr>
          <w:rFonts w:cstheme="minorHAnsi"/>
          <w:b/>
          <w:sz w:val="24"/>
          <w:szCs w:val="24"/>
        </w:rPr>
      </w:pPr>
    </w:p>
    <w:p w:rsidR="004505F5" w:rsidRPr="001528AF" w:rsidRDefault="004505F5" w:rsidP="004505F5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2. Grupa docelowa</w:t>
      </w:r>
    </w:p>
    <w:p w:rsidR="004505F5" w:rsidRPr="001528AF" w:rsidRDefault="004505F5" w:rsidP="004505F5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Uczestnikami projektu </w:t>
      </w:r>
      <w:r>
        <w:rPr>
          <w:rFonts w:cstheme="minorHAnsi"/>
          <w:sz w:val="24"/>
          <w:szCs w:val="24"/>
        </w:rPr>
        <w:t>będzie</w:t>
      </w:r>
      <w:r w:rsidRPr="001528AF">
        <w:rPr>
          <w:rFonts w:cstheme="minorHAnsi"/>
          <w:sz w:val="24"/>
          <w:szCs w:val="24"/>
        </w:rPr>
        <w:t xml:space="preserve"> łącznie </w:t>
      </w:r>
      <w:r>
        <w:rPr>
          <w:rFonts w:cstheme="minorHAnsi"/>
          <w:sz w:val="24"/>
          <w:szCs w:val="24"/>
        </w:rPr>
        <w:t>10</w:t>
      </w:r>
      <w:r w:rsidR="00C938F5">
        <w:rPr>
          <w:rFonts w:cstheme="minorHAnsi"/>
          <w:sz w:val="24"/>
          <w:szCs w:val="24"/>
        </w:rPr>
        <w:t xml:space="preserve"> osób</w:t>
      </w:r>
      <w:r w:rsidRPr="001528AF">
        <w:rPr>
          <w:rFonts w:cstheme="minorHAnsi"/>
          <w:sz w:val="24"/>
          <w:szCs w:val="24"/>
        </w:rPr>
        <w:t xml:space="preserve">: przedstawiciele kadry zarządzającej </w:t>
      </w:r>
      <w:r>
        <w:rPr>
          <w:rFonts w:cstheme="minorHAnsi"/>
          <w:sz w:val="24"/>
          <w:szCs w:val="24"/>
        </w:rPr>
        <w:br/>
      </w:r>
      <w:r w:rsidRPr="001528AF">
        <w:rPr>
          <w:rFonts w:cstheme="minorHAnsi"/>
          <w:sz w:val="24"/>
          <w:szCs w:val="24"/>
        </w:rPr>
        <w:t>i edukacyjnej</w:t>
      </w:r>
      <w:r>
        <w:rPr>
          <w:rFonts w:cstheme="minorHAnsi"/>
          <w:sz w:val="24"/>
          <w:szCs w:val="24"/>
        </w:rPr>
        <w:t>, w tym członkowie Samorządu Słuchaczy oraz wolontariusze stale wykonujący zadania na rzecz Uniwersytetu Trzeciego Wieku w Gliwicach.</w:t>
      </w:r>
    </w:p>
    <w:p w:rsidR="004505F5" w:rsidRPr="001528AF" w:rsidRDefault="004505F5" w:rsidP="004505F5">
      <w:pPr>
        <w:spacing w:before="120" w:after="120"/>
        <w:rPr>
          <w:rFonts w:cstheme="minorHAnsi"/>
          <w:sz w:val="24"/>
          <w:szCs w:val="24"/>
        </w:rPr>
      </w:pPr>
    </w:p>
    <w:p w:rsidR="004505F5" w:rsidRPr="001528AF" w:rsidRDefault="007217C2" w:rsidP="004505F5">
      <w:pPr>
        <w:spacing w:before="120"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</w:t>
      </w:r>
      <w:r w:rsidR="004505F5" w:rsidRPr="001528AF">
        <w:rPr>
          <w:rFonts w:cstheme="minorHAnsi"/>
          <w:b/>
          <w:sz w:val="24"/>
          <w:szCs w:val="24"/>
        </w:rPr>
        <w:t>§ 3. Kryteria kwalifikacyjne i zasady rekrutacji</w:t>
      </w:r>
    </w:p>
    <w:p w:rsidR="004505F5" w:rsidRPr="001528AF" w:rsidRDefault="004505F5" w:rsidP="004505F5">
      <w:pPr>
        <w:spacing w:before="120" w:after="120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I. Warunki ogólne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Rekrutację do projektu ogłasza i jej termin ustala organizacja wysyłająca. 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Rekrutacja zostanie przep</w:t>
      </w:r>
      <w:r>
        <w:rPr>
          <w:rFonts w:cstheme="minorHAnsi"/>
          <w:sz w:val="24"/>
          <w:szCs w:val="24"/>
        </w:rPr>
        <w:t>rowadzona w miesiącu lutym</w:t>
      </w:r>
      <w:r w:rsidRPr="001528AF">
        <w:rPr>
          <w:rFonts w:cstheme="minorHAnsi"/>
          <w:sz w:val="24"/>
          <w:szCs w:val="24"/>
        </w:rPr>
        <w:t xml:space="preserve">, potrwa </w:t>
      </w:r>
      <w:r>
        <w:rPr>
          <w:rFonts w:cstheme="minorHAnsi"/>
          <w:sz w:val="24"/>
          <w:szCs w:val="24"/>
        </w:rPr>
        <w:t xml:space="preserve">cztery </w:t>
      </w:r>
      <w:r w:rsidRPr="001528AF">
        <w:rPr>
          <w:rFonts w:cstheme="minorHAnsi"/>
          <w:sz w:val="24"/>
          <w:szCs w:val="24"/>
        </w:rPr>
        <w:t xml:space="preserve">tygodnie. Data rozpoczęcia i zakończenia przyjmowania zgłoszeń do projektu zostanie podana </w:t>
      </w:r>
      <w:r w:rsidRPr="001528AF">
        <w:rPr>
          <w:rFonts w:cstheme="minorHAnsi"/>
          <w:sz w:val="24"/>
          <w:szCs w:val="24"/>
        </w:rPr>
        <w:br/>
        <w:t>w ogłoszeniu rekrutacyjnym.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Odbędzie się 1 tura mobilności, do której zostanie zakwalifikowanych 10</w:t>
      </w:r>
      <w:r w:rsidRPr="001528AF">
        <w:rPr>
          <w:rFonts w:cstheme="minorHAnsi"/>
          <w:sz w:val="24"/>
          <w:szCs w:val="24"/>
        </w:rPr>
        <w:t xml:space="preserve"> osób.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Rekrutację przeprowadza Komisja rekrutacyjna powołana </w:t>
      </w:r>
      <w:r w:rsidR="00C938F5">
        <w:rPr>
          <w:rFonts w:cstheme="minorHAnsi"/>
          <w:sz w:val="24"/>
          <w:szCs w:val="24"/>
        </w:rPr>
        <w:t>uchwałą Zarządu spośród grona słuchaczy UTW.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Organizacja wysyłającą ogłasza rekrutację poprzez zamieszczenie ogłoszenia na tablicy ogłoszeń umieszczonej w widocznym miejscu w biurze UTWG i na stronie internetowej organizacji</w:t>
      </w:r>
      <w:r>
        <w:rPr>
          <w:rFonts w:cstheme="minorHAnsi"/>
          <w:sz w:val="24"/>
          <w:szCs w:val="24"/>
        </w:rPr>
        <w:t xml:space="preserve"> oraz w ogłoszeniach wyświetlanych na ekranie przed wspólnymi zajęciami. </w:t>
      </w:r>
      <w:r w:rsidRPr="001528AF">
        <w:rPr>
          <w:rFonts w:cstheme="minorHAnsi"/>
          <w:sz w:val="24"/>
          <w:szCs w:val="24"/>
        </w:rPr>
        <w:t xml:space="preserve"> 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Zgłoszenia do projektu dokonywane będą na podstawie formularza zgłoszeniowego stanowiącego </w:t>
      </w:r>
      <w:r w:rsidRPr="001528AF">
        <w:rPr>
          <w:rFonts w:cstheme="minorHAnsi"/>
          <w:b/>
          <w:sz w:val="24"/>
          <w:szCs w:val="24"/>
        </w:rPr>
        <w:t xml:space="preserve">załącznik numer 1 </w:t>
      </w:r>
      <w:r w:rsidRPr="001528AF">
        <w:rPr>
          <w:rFonts w:cstheme="minorHAnsi"/>
          <w:sz w:val="24"/>
          <w:szCs w:val="24"/>
        </w:rPr>
        <w:t xml:space="preserve">do niniejszego regulaminu. 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Rekrutacja będzie uczciwa, przejrzysta i prowadzona według jasno określonych kryteriów określonych w pkt. II i III. Przy wyborze uczestników nie zamierzamy kierować się takimi przesłankami jak wyznanie, światopogląd, pochodzenie. W projekcie będą mogły wziąć udział osoby o mniejszych szansach. Do projektu zostaną wybrani n</w:t>
      </w:r>
      <w:r>
        <w:rPr>
          <w:rFonts w:cstheme="minorHAnsi"/>
          <w:sz w:val="24"/>
          <w:szCs w:val="24"/>
        </w:rPr>
        <w:t xml:space="preserve">a tych samych zasadach kobiety </w:t>
      </w:r>
      <w:r w:rsidRPr="001528AF">
        <w:rPr>
          <w:rFonts w:cstheme="minorHAnsi"/>
          <w:sz w:val="24"/>
          <w:szCs w:val="24"/>
        </w:rPr>
        <w:t>i mężczyźni.</w:t>
      </w:r>
    </w:p>
    <w:p w:rsidR="004505F5" w:rsidRPr="001528AF" w:rsidRDefault="004505F5" w:rsidP="004505F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Oceny dokona komisja rekrutacyjna na podstawie niżej opisanych kryteriów </w:t>
      </w:r>
      <w:r w:rsidRPr="001528AF">
        <w:rPr>
          <w:rFonts w:cstheme="minorHAnsi"/>
          <w:sz w:val="24"/>
          <w:szCs w:val="24"/>
        </w:rPr>
        <w:br/>
        <w:t xml:space="preserve">i zamieszczona na </w:t>
      </w:r>
      <w:r w:rsidRPr="001528AF">
        <w:rPr>
          <w:rFonts w:cstheme="minorHAnsi"/>
          <w:b/>
          <w:sz w:val="24"/>
          <w:szCs w:val="24"/>
        </w:rPr>
        <w:t>protokole, stanowiącym załącznik numer 2 do niniejszego regulaminu</w:t>
      </w:r>
      <w:r w:rsidRPr="001528AF">
        <w:rPr>
          <w:rFonts w:cstheme="minorHAnsi"/>
          <w:sz w:val="24"/>
          <w:szCs w:val="24"/>
        </w:rPr>
        <w:t xml:space="preserve">, </w:t>
      </w:r>
      <w:r w:rsidRPr="001528AF">
        <w:rPr>
          <w:rFonts w:cstheme="minorHAnsi"/>
          <w:sz w:val="24"/>
          <w:szCs w:val="24"/>
        </w:rPr>
        <w:br/>
        <w:t>w terminie ogłoszonym przez organizację wysyłającą. Protokół będzie dostępny do wglądu dla każdej ze stron.</w:t>
      </w:r>
    </w:p>
    <w:p w:rsidR="004505F5" w:rsidRPr="001528AF" w:rsidRDefault="004505F5" w:rsidP="004505F5">
      <w:pPr>
        <w:spacing w:before="120" w:after="120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II. Kryteria rekrutacyjne ogólne</w:t>
      </w:r>
      <w:r w:rsidR="00C938F5">
        <w:rPr>
          <w:rFonts w:cstheme="minorHAnsi"/>
          <w:b/>
          <w:sz w:val="24"/>
          <w:szCs w:val="24"/>
        </w:rPr>
        <w:t xml:space="preserve"> (I etap kwalifikacji)</w:t>
      </w:r>
    </w:p>
    <w:p w:rsidR="004505F5" w:rsidRPr="001528AF" w:rsidRDefault="004505F5" w:rsidP="004505F5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EE0644">
        <w:rPr>
          <w:rFonts w:cstheme="minorHAnsi"/>
          <w:b/>
          <w:sz w:val="24"/>
          <w:szCs w:val="24"/>
        </w:rPr>
        <w:lastRenderedPageBreak/>
        <w:t>Posiadanie statusu przedstawiciela Uniwersytetu Trzeciego Wieku w Gliwicach</w:t>
      </w:r>
      <w:r w:rsidRPr="001528AF">
        <w:rPr>
          <w:rFonts w:cstheme="minorHAnsi"/>
          <w:sz w:val="24"/>
          <w:szCs w:val="24"/>
        </w:rPr>
        <w:t>: pracownik</w:t>
      </w:r>
      <w:r>
        <w:rPr>
          <w:rFonts w:cstheme="minorHAnsi"/>
          <w:sz w:val="24"/>
          <w:szCs w:val="24"/>
        </w:rPr>
        <w:t>,</w:t>
      </w:r>
      <w:r w:rsidRPr="001528AF">
        <w:rPr>
          <w:rFonts w:cstheme="minorHAnsi"/>
          <w:sz w:val="24"/>
          <w:szCs w:val="24"/>
        </w:rPr>
        <w:t xml:space="preserve"> członek, wolontariusz - ocena: spełnia/ nie spełnia na podstawie formularzy zgłoszeniowych:</w:t>
      </w:r>
    </w:p>
    <w:p w:rsidR="004505F5" w:rsidRPr="001528AF" w:rsidRDefault="004505F5" w:rsidP="004505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rPr>
          <w:rFonts w:cstheme="minorHAnsi"/>
          <w:sz w:val="24"/>
          <w:szCs w:val="24"/>
        </w:rPr>
      </w:pPr>
      <w:r w:rsidRPr="00EE0644">
        <w:rPr>
          <w:rFonts w:cstheme="minorHAnsi"/>
          <w:b/>
          <w:sz w:val="24"/>
          <w:szCs w:val="24"/>
        </w:rPr>
        <w:t>kadra zarządzająca</w:t>
      </w:r>
      <w:r w:rsidRPr="001528AF">
        <w:rPr>
          <w:rFonts w:cstheme="minorHAnsi"/>
          <w:sz w:val="24"/>
          <w:szCs w:val="24"/>
        </w:rPr>
        <w:t>: członkowie zarządu, liderzy sekcji, rady programowej, pracownicy,</w:t>
      </w:r>
      <w:r w:rsidR="00C938F5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 xml:space="preserve"> członkowie Samorządu Słuchaczy</w:t>
      </w:r>
      <w:r w:rsidR="00C938F5">
        <w:rPr>
          <w:rFonts w:cstheme="minorHAnsi"/>
          <w:sz w:val="24"/>
          <w:szCs w:val="24"/>
        </w:rPr>
        <w:t xml:space="preserve"> i wolontariusze wspomagający działania UTW</w:t>
      </w:r>
    </w:p>
    <w:p w:rsidR="004505F5" w:rsidRPr="001528AF" w:rsidRDefault="004505F5" w:rsidP="004505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rPr>
          <w:rFonts w:cstheme="minorHAnsi"/>
          <w:sz w:val="24"/>
          <w:szCs w:val="24"/>
        </w:rPr>
      </w:pPr>
      <w:r w:rsidRPr="00EE0644">
        <w:rPr>
          <w:rFonts w:cstheme="minorHAnsi"/>
          <w:b/>
          <w:sz w:val="24"/>
          <w:szCs w:val="24"/>
        </w:rPr>
        <w:t>kadra edukacyjna:</w:t>
      </w:r>
      <w:r w:rsidRPr="001528AF">
        <w:rPr>
          <w:rFonts w:cstheme="minorHAnsi"/>
          <w:sz w:val="24"/>
          <w:szCs w:val="24"/>
        </w:rPr>
        <w:t xml:space="preserve"> osoby pracujące z osobami dorosłymi, prowadzące różne zajęcia, kursy, szkolenia, wykłady.</w:t>
      </w:r>
    </w:p>
    <w:p w:rsidR="004505F5" w:rsidRPr="001528AF" w:rsidRDefault="004505F5" w:rsidP="004505F5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EE0644">
        <w:rPr>
          <w:rFonts w:cstheme="minorHAnsi"/>
          <w:b/>
          <w:sz w:val="24"/>
          <w:szCs w:val="24"/>
        </w:rPr>
        <w:t>Posiadanie podstawowej znajomości języka angielskiego</w:t>
      </w:r>
      <w:r w:rsidRPr="001528AF">
        <w:rPr>
          <w:rFonts w:cstheme="minorHAnsi"/>
          <w:sz w:val="24"/>
          <w:szCs w:val="24"/>
        </w:rPr>
        <w:t xml:space="preserve"> na podstawie testu dołączonego do formularza zgłoszeniowego (ocena: spełnia/ nie spełnia na podstawie formularzy zgłoszeniowych).</w:t>
      </w:r>
    </w:p>
    <w:p w:rsidR="004505F5" w:rsidRPr="001528AF" w:rsidRDefault="004505F5" w:rsidP="004505F5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Osoby z oceną „spełnia” przejdą do dalszego etapu rekrutacji opisanego w pkt. III.</w:t>
      </w:r>
    </w:p>
    <w:p w:rsidR="004505F5" w:rsidRPr="001528AF" w:rsidRDefault="004505F5" w:rsidP="004505F5">
      <w:pPr>
        <w:spacing w:before="120" w:after="120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III. Kryteria rekrutacyjne szczegółowe</w:t>
      </w:r>
    </w:p>
    <w:p w:rsidR="004505F5" w:rsidRPr="001528AF" w:rsidRDefault="004505F5" w:rsidP="004505F5">
      <w:pPr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1.Doświadczenie w pracy w strukturach UTWG</w:t>
      </w:r>
      <w:r>
        <w:rPr>
          <w:rFonts w:cstheme="minorHAnsi"/>
          <w:sz w:val="24"/>
          <w:szCs w:val="24"/>
        </w:rPr>
        <w:t xml:space="preserve"> i działań realizowanych w obszarze edukacji osób dorosłych</w:t>
      </w:r>
      <w:r w:rsidR="00C938F5">
        <w:rPr>
          <w:rFonts w:cstheme="minorHAnsi"/>
          <w:sz w:val="24"/>
          <w:szCs w:val="24"/>
        </w:rPr>
        <w:t>, zbadane</w:t>
      </w:r>
      <w:r w:rsidRPr="001528AF">
        <w:rPr>
          <w:rFonts w:cstheme="minorHAnsi"/>
          <w:sz w:val="24"/>
          <w:szCs w:val="24"/>
        </w:rPr>
        <w:t xml:space="preserve"> na podstawie pisemnego uzasadnienia ujętego w formularzu zgłoszeniowym. Zostaną nadane punkty w skali od 0-10.</w:t>
      </w:r>
    </w:p>
    <w:p w:rsidR="004505F5" w:rsidRPr="001528AF" w:rsidRDefault="004505F5" w:rsidP="004505F5">
      <w:pPr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Chęć udziału w projekcie oraz możliwość wykorzystania zdobytej wiedzy na zajęciach w UTWG oraz w pracy na rzecz UTWG,</w:t>
      </w:r>
      <w:r w:rsidRPr="001528AF">
        <w:rPr>
          <w:rFonts w:cstheme="minorHAnsi"/>
          <w:sz w:val="24"/>
          <w:szCs w:val="24"/>
        </w:rPr>
        <w:t xml:space="preserve"> zbadana na podstawie pisemnego uzasadnienia ujętego </w:t>
      </w:r>
      <w:r>
        <w:rPr>
          <w:rFonts w:cstheme="minorHAnsi"/>
          <w:sz w:val="24"/>
          <w:szCs w:val="24"/>
        </w:rPr>
        <w:br/>
      </w:r>
      <w:r w:rsidRPr="001528AF">
        <w:rPr>
          <w:rFonts w:cstheme="minorHAnsi"/>
          <w:sz w:val="24"/>
          <w:szCs w:val="24"/>
        </w:rPr>
        <w:t>w formularzu zgłoszeniowym. Zostaną nadane punkty w skali od 0-10.</w:t>
      </w:r>
    </w:p>
    <w:p w:rsidR="004505F5" w:rsidRPr="001528AF" w:rsidRDefault="004505F5" w:rsidP="004505F5">
      <w:pPr>
        <w:tabs>
          <w:tab w:val="left" w:pos="426"/>
        </w:tabs>
        <w:spacing w:before="120" w:after="120"/>
        <w:rPr>
          <w:rFonts w:cstheme="minorHAnsi"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IV. Ocena kandydatów i procedura odwoławcza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1.Punkty uzyskane z powyżej wymienionych kryteriów zostaną do siebie dodane, suma będzie stanowiła o wyniku. Osoby z największą ilością punktów zostaną zakwalifikowane do projektu. </w:t>
      </w:r>
    </w:p>
    <w:p w:rsidR="004505F5" w:rsidRPr="001528AF" w:rsidRDefault="004505F5" w:rsidP="00812207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2.Ocena kandyda</w:t>
      </w:r>
      <w:r w:rsidR="00812207">
        <w:rPr>
          <w:rFonts w:cstheme="minorHAnsi"/>
          <w:sz w:val="24"/>
          <w:szCs w:val="24"/>
        </w:rPr>
        <w:t>tów zostanie dokonana przez powołaną Komisję Kwalifikacyjną UTW na podstawie o</w:t>
      </w:r>
      <w:r w:rsidRPr="001528AF">
        <w:rPr>
          <w:rFonts w:cstheme="minorHAnsi"/>
          <w:sz w:val="24"/>
          <w:szCs w:val="24"/>
        </w:rPr>
        <w:t xml:space="preserve">pisanych w pkt. II i III kryteriów i zamieszczona na </w:t>
      </w:r>
      <w:r w:rsidRPr="001528AF">
        <w:rPr>
          <w:rFonts w:cstheme="minorHAnsi"/>
          <w:b/>
          <w:sz w:val="24"/>
          <w:szCs w:val="24"/>
        </w:rPr>
        <w:t>protokole</w:t>
      </w:r>
      <w:r w:rsidRPr="001528AF">
        <w:rPr>
          <w:rFonts w:cstheme="minorHAnsi"/>
          <w:sz w:val="24"/>
          <w:szCs w:val="24"/>
        </w:rPr>
        <w:t xml:space="preserve">, stanowiącym </w:t>
      </w:r>
      <w:r w:rsidRPr="001528AF">
        <w:rPr>
          <w:rFonts w:cstheme="minorHAnsi"/>
          <w:b/>
          <w:sz w:val="24"/>
          <w:szCs w:val="24"/>
        </w:rPr>
        <w:t>załącznik numer 2</w:t>
      </w:r>
      <w:r w:rsidRPr="001528AF">
        <w:rPr>
          <w:rFonts w:cstheme="minorHAnsi"/>
          <w:sz w:val="24"/>
          <w:szCs w:val="24"/>
        </w:rPr>
        <w:t xml:space="preserve"> do niniejszego regulaminu, w terminie ogłoszonym przez organizację wysyłającą.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3. Ocena niezwłocznie po sporządzeniu protokołu z rekrutacji zostanie ogłoszona poprzez wywieszenie </w:t>
      </w:r>
      <w:r w:rsidRPr="001528AF">
        <w:rPr>
          <w:rFonts w:cstheme="minorHAnsi"/>
          <w:b/>
          <w:sz w:val="24"/>
          <w:szCs w:val="24"/>
        </w:rPr>
        <w:t>listy głównej i rezerwowej</w:t>
      </w:r>
      <w:r w:rsidRPr="001528AF">
        <w:rPr>
          <w:rFonts w:cstheme="minorHAnsi"/>
          <w:sz w:val="24"/>
          <w:szCs w:val="24"/>
        </w:rPr>
        <w:t xml:space="preserve"> w widocznym miejscu w biurze UTWG</w:t>
      </w:r>
      <w:r>
        <w:rPr>
          <w:rFonts w:cstheme="minorHAnsi"/>
          <w:sz w:val="24"/>
          <w:szCs w:val="24"/>
        </w:rPr>
        <w:t xml:space="preserve"> oaz na stronie internetowej UTWG.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4.O kolejności na liście decyduje suma uzyskanych punktów. Łącznie można zdobyć 20 pkt. </w:t>
      </w:r>
      <w:r w:rsidRPr="001528AF">
        <w:rPr>
          <w:rFonts w:cstheme="minorHAnsi"/>
          <w:sz w:val="24"/>
          <w:szCs w:val="24"/>
        </w:rPr>
        <w:br/>
        <w:t>W przypadku uzyskania takiej samej ilości punktów o kolejności na liście decydować będzie dotychczasowe zaangażowanie w prace na rzecz UTWG.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5.W przypadku zdarzenia losowego lub niezdyscyplinowanego zachowania się przed wyjazdem (nieusprawiedliwiona nieobecność na zajęciach z przygotowania kulturowo-językowo-pedagogicznego) przez osobę umieszczoną na liście głównej, zostanie ona wykluczona z wyjazdu na kurs, a prawo do tego wyjazdu uzyska osoba z listy rezerwowej </w:t>
      </w:r>
      <w:r>
        <w:rPr>
          <w:rFonts w:cstheme="minorHAnsi"/>
          <w:sz w:val="24"/>
          <w:szCs w:val="24"/>
        </w:rPr>
        <w:br/>
      </w:r>
      <w:r w:rsidRPr="001528AF">
        <w:rPr>
          <w:rFonts w:cstheme="minorHAnsi"/>
          <w:sz w:val="24"/>
          <w:szCs w:val="24"/>
        </w:rPr>
        <w:t>z zachowaniem ustalonej na niej kolejności.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lastRenderedPageBreak/>
        <w:t>6.W przypadku zbyt małej liczby uczestników rekrutacja zostanie powtórzona.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7. Osoby niezakwalifikowane do projektu mają prawo złożyć odwołanie w terminie 3 dni od ogłoszenia wyników rekrutacji. Odwołanie wraz z uzasadnieniem winno być złożone pisemnie do koordynatora projektu. Komisja rekrutacyjna ma obowiązek rozpatrzenia każdeg</w:t>
      </w:r>
      <w:r w:rsidR="00812207">
        <w:rPr>
          <w:rFonts w:cstheme="minorHAnsi"/>
          <w:sz w:val="24"/>
          <w:szCs w:val="24"/>
        </w:rPr>
        <w:t>o odwołania w ciągu 3</w:t>
      </w:r>
      <w:r w:rsidRPr="001528AF">
        <w:rPr>
          <w:rFonts w:cstheme="minorHAnsi"/>
          <w:sz w:val="24"/>
          <w:szCs w:val="24"/>
        </w:rPr>
        <w:t xml:space="preserve"> dni i w przypadku decyzji pozytywnej – zmiany wyników rekrutacji.</w:t>
      </w:r>
    </w:p>
    <w:p w:rsidR="004505F5" w:rsidRPr="001528AF" w:rsidRDefault="004505F5" w:rsidP="004505F5">
      <w:pPr>
        <w:tabs>
          <w:tab w:val="left" w:pos="426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8.W razie niepowodzenia rekrutacji z powodu zbyt małej ilości zgłoszeń lub wycofania się uczestnika lub innych zaistniałych okoliczności organizacja wysyłająca zastrzega sobie możliwość ogłoszenia dodatkowego naboru.</w:t>
      </w:r>
    </w:p>
    <w:p w:rsidR="004505F5" w:rsidRPr="001528AF" w:rsidRDefault="004505F5" w:rsidP="004505F5">
      <w:pPr>
        <w:tabs>
          <w:tab w:val="left" w:pos="426"/>
        </w:tabs>
        <w:spacing w:before="120" w:after="12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9. W przypadku ogłoszenia dodatkowego naboru/ naborów pierwszeństwo udziału </w:t>
      </w:r>
      <w:r w:rsidRPr="001528AF">
        <w:rPr>
          <w:rFonts w:cstheme="minorHAnsi"/>
          <w:sz w:val="24"/>
          <w:szCs w:val="24"/>
        </w:rPr>
        <w:br/>
        <w:t>w projekcie mają kandydaci, którzy zostali już zakwalifikowani do projektu w naborze pierwszym.</w:t>
      </w:r>
    </w:p>
    <w:p w:rsidR="004505F5" w:rsidRPr="001528AF" w:rsidRDefault="004505F5" w:rsidP="004505F5">
      <w:pPr>
        <w:spacing w:before="120" w:after="120"/>
        <w:rPr>
          <w:rFonts w:cstheme="minorHAnsi"/>
          <w:b/>
          <w:sz w:val="24"/>
          <w:szCs w:val="24"/>
        </w:rPr>
      </w:pPr>
    </w:p>
    <w:p w:rsidR="004505F5" w:rsidRPr="001528AF" w:rsidRDefault="004505F5" w:rsidP="004505F5">
      <w:pPr>
        <w:spacing w:before="120" w:after="120"/>
        <w:ind w:left="360"/>
        <w:jc w:val="center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4. Wymagane dokumenty</w:t>
      </w:r>
    </w:p>
    <w:p w:rsidR="004505F5" w:rsidRPr="001528AF" w:rsidRDefault="004505F5" w:rsidP="004505F5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Na etapie rekrutacji:</w:t>
      </w:r>
    </w:p>
    <w:p w:rsidR="004505F5" w:rsidRDefault="004505F5" w:rsidP="004505F5">
      <w:pPr>
        <w:pStyle w:val="Akapitzlist"/>
        <w:numPr>
          <w:ilvl w:val="0"/>
          <w:numId w:val="26"/>
        </w:numPr>
        <w:spacing w:before="120" w:after="12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Formularz zgłoszeniowy.</w:t>
      </w:r>
    </w:p>
    <w:p w:rsidR="00812207" w:rsidRDefault="004505F5" w:rsidP="004505F5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Formularze zgłoszeniowe należy złożyć na ręce Komisji Rekrutacyjnej w terminach dyżurów w Centrum 3,0 w Gliwicach</w:t>
      </w:r>
      <w:r w:rsidR="00812207">
        <w:rPr>
          <w:rFonts w:cstheme="minorHAnsi"/>
          <w:sz w:val="24"/>
          <w:szCs w:val="24"/>
        </w:rPr>
        <w:t xml:space="preserve"> ( sala dolna)</w:t>
      </w:r>
      <w:r>
        <w:rPr>
          <w:rFonts w:cstheme="minorHAnsi"/>
          <w:sz w:val="24"/>
          <w:szCs w:val="24"/>
        </w:rPr>
        <w:t xml:space="preserve"> </w:t>
      </w:r>
      <w:r w:rsidR="00812207">
        <w:rPr>
          <w:rFonts w:cstheme="minorHAnsi"/>
          <w:sz w:val="24"/>
          <w:szCs w:val="24"/>
        </w:rPr>
        <w:t xml:space="preserve"> w terminie  05.02.2023 – 12</w:t>
      </w:r>
      <w:r>
        <w:rPr>
          <w:rFonts w:cstheme="minorHAnsi"/>
          <w:sz w:val="24"/>
          <w:szCs w:val="24"/>
        </w:rPr>
        <w:t xml:space="preserve">.01.2023 </w:t>
      </w:r>
      <w:r w:rsidR="00812207">
        <w:rPr>
          <w:rFonts w:cstheme="minorHAnsi"/>
          <w:sz w:val="24"/>
          <w:szCs w:val="24"/>
        </w:rPr>
        <w:t xml:space="preserve">. </w:t>
      </w:r>
    </w:p>
    <w:p w:rsidR="004505F5" w:rsidRDefault="00812207" w:rsidP="004505F5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Dyżury Komisji </w:t>
      </w:r>
      <w:r w:rsidR="004505F5">
        <w:rPr>
          <w:rFonts w:cstheme="minorHAnsi"/>
          <w:sz w:val="24"/>
          <w:szCs w:val="24"/>
        </w:rPr>
        <w:t xml:space="preserve">w dniach : </w:t>
      </w:r>
    </w:p>
    <w:p w:rsidR="004505F5" w:rsidRDefault="004505F5" w:rsidP="004505F5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poniedziałek 05.02.2024 w godz. 11.00 – 13.00</w:t>
      </w:r>
    </w:p>
    <w:p w:rsidR="004505F5" w:rsidRDefault="004505F5" w:rsidP="004505F5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poniedziałek 12.02.2024 w godz. 11.00 – 13.00</w:t>
      </w:r>
    </w:p>
    <w:p w:rsidR="004505F5" w:rsidRDefault="004505F5" w:rsidP="004505F5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Wyniki prac komisji zostaną ogłoszone do dania 20.02.2024</w:t>
      </w:r>
    </w:p>
    <w:p w:rsidR="004505F5" w:rsidRPr="00802119" w:rsidRDefault="004505F5" w:rsidP="00B022BC">
      <w:pPr>
        <w:spacing w:before="120" w:after="120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Ostateczne wyniki zostaną ogłoszone</w:t>
      </w:r>
      <w:r w:rsidR="00812207">
        <w:rPr>
          <w:rFonts w:ascii="Calibri" w:eastAsia="Times New Roman" w:hAnsi="Calibri" w:cs="Calibri"/>
          <w:sz w:val="24"/>
          <w:szCs w:val="24"/>
          <w:lang w:eastAsia="pl-PL"/>
        </w:rPr>
        <w:t xml:space="preserve"> na stronie internetowej UTW </w:t>
      </w:r>
      <w:r w:rsidR="00B022BC">
        <w:rPr>
          <w:rFonts w:ascii="Calibri" w:eastAsia="Times New Roman" w:hAnsi="Calibri" w:cs="Calibri"/>
          <w:sz w:val="24"/>
          <w:szCs w:val="24"/>
          <w:lang w:eastAsia="pl-PL"/>
        </w:rPr>
        <w:t xml:space="preserve">do dania </w:t>
      </w:r>
      <w:r w:rsidR="00812207">
        <w:rPr>
          <w:rFonts w:ascii="Calibri" w:hAnsi="Calibri" w:cs="Calibri"/>
          <w:sz w:val="24"/>
          <w:szCs w:val="24"/>
        </w:rPr>
        <w:t xml:space="preserve"> 05</w:t>
      </w:r>
      <w:r w:rsidR="00812207">
        <w:rPr>
          <w:rFonts w:ascii="Calibri" w:eastAsia="Times New Roman" w:hAnsi="Calibri" w:cs="Calibri"/>
          <w:sz w:val="24"/>
          <w:szCs w:val="24"/>
          <w:lang w:eastAsia="pl-PL"/>
        </w:rPr>
        <w:t>.03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.2024</w:t>
      </w:r>
      <w:r w:rsidR="00B022BC">
        <w:rPr>
          <w:rFonts w:ascii="Calibri" w:eastAsia="Times New Roman" w:hAnsi="Calibri" w:cs="Calibri"/>
          <w:sz w:val="24"/>
          <w:szCs w:val="24"/>
          <w:lang w:eastAsia="pl-PL"/>
        </w:rPr>
        <w:t xml:space="preserve"> (po zakończeniu procedury odwoławczej).</w:t>
      </w:r>
    </w:p>
    <w:p w:rsidR="004505F5" w:rsidRPr="001528AF" w:rsidRDefault="004505F5" w:rsidP="004505F5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Po zakwalifikowaniu do projektu</w:t>
      </w:r>
      <w:r>
        <w:rPr>
          <w:rFonts w:cstheme="minorHAnsi"/>
          <w:sz w:val="24"/>
          <w:szCs w:val="24"/>
        </w:rPr>
        <w:t xml:space="preserve"> uczestnik projektu przed przystąpieniem do realizacji podpisze następujące dokumenty</w:t>
      </w:r>
      <w:r w:rsidRPr="001528AF">
        <w:rPr>
          <w:rFonts w:cstheme="minorHAnsi"/>
          <w:sz w:val="24"/>
          <w:szCs w:val="24"/>
        </w:rPr>
        <w:t>:</w:t>
      </w:r>
    </w:p>
    <w:p w:rsidR="004505F5" w:rsidRPr="001528AF" w:rsidRDefault="004505F5" w:rsidP="004505F5">
      <w:pPr>
        <w:pStyle w:val="Akapitzlist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Umowa pomiędzy instytucją wysyłającą a uczestnikiem mobilności w programie Erasmus+,</w:t>
      </w:r>
    </w:p>
    <w:p w:rsidR="004505F5" w:rsidRDefault="004505F5" w:rsidP="004505F5">
      <w:pPr>
        <w:pStyle w:val="Akapitzlist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Warunki ogólne.</w:t>
      </w:r>
    </w:p>
    <w:p w:rsidR="004505F5" w:rsidRPr="001528AF" w:rsidRDefault="004505F5" w:rsidP="004505F5">
      <w:pPr>
        <w:pStyle w:val="Akapitzlist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na wypadek rezygnacji </w:t>
      </w:r>
    </w:p>
    <w:p w:rsidR="004505F5" w:rsidRPr="001528AF" w:rsidRDefault="004505F5" w:rsidP="004505F5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Po zakończeniu udziału w projekcie uczestnik/uczestniczka otrzyma m.in. certyfikat ukończenia kursu, dokument </w:t>
      </w:r>
      <w:proofErr w:type="spellStart"/>
      <w:r w:rsidRPr="001528AF">
        <w:rPr>
          <w:rFonts w:cstheme="minorHAnsi"/>
          <w:sz w:val="24"/>
          <w:szCs w:val="24"/>
        </w:rPr>
        <w:t>Europass</w:t>
      </w:r>
      <w:proofErr w:type="spellEnd"/>
      <w:r w:rsidRPr="001528AF">
        <w:rPr>
          <w:rFonts w:cstheme="minorHAnsi"/>
          <w:sz w:val="24"/>
          <w:szCs w:val="24"/>
        </w:rPr>
        <w:t xml:space="preserve"> Mobilność.</w:t>
      </w:r>
    </w:p>
    <w:p w:rsidR="004505F5" w:rsidRPr="001528AF" w:rsidRDefault="004505F5" w:rsidP="004505F5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4505F5" w:rsidRPr="001528AF" w:rsidRDefault="004505F5" w:rsidP="004505F5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5. Prawa i obowiązki uczestników projektu</w:t>
      </w:r>
    </w:p>
    <w:p w:rsidR="004505F5" w:rsidRPr="001528AF" w:rsidRDefault="004505F5" w:rsidP="004505F5">
      <w:pPr>
        <w:spacing w:before="120" w:after="120" w:line="276" w:lineRule="auto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Każdy uczestnik/uczestniczka projektu zobowiązany jest do: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Udziału w zajęciach przygotowawczych </w:t>
      </w:r>
      <w:r>
        <w:rPr>
          <w:rFonts w:cstheme="minorHAnsi"/>
          <w:sz w:val="24"/>
          <w:szCs w:val="24"/>
        </w:rPr>
        <w:t xml:space="preserve">przed wyjazdem </w:t>
      </w:r>
      <w:r w:rsidRPr="001528AF">
        <w:rPr>
          <w:rFonts w:cstheme="minorHAnsi"/>
          <w:sz w:val="24"/>
          <w:szCs w:val="24"/>
        </w:rPr>
        <w:t>z zakresu:</w:t>
      </w:r>
    </w:p>
    <w:p w:rsidR="004505F5" w:rsidRPr="001528AF" w:rsidRDefault="004505F5" w:rsidP="004505F5">
      <w:pPr>
        <w:numPr>
          <w:ilvl w:val="0"/>
          <w:numId w:val="2"/>
        </w:numPr>
        <w:spacing w:line="276" w:lineRule="auto"/>
        <w:ind w:left="1145" w:hanging="357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języka angielskiego,</w:t>
      </w:r>
    </w:p>
    <w:p w:rsidR="004505F5" w:rsidRPr="001528AF" w:rsidRDefault="004505F5" w:rsidP="004505F5">
      <w:pPr>
        <w:numPr>
          <w:ilvl w:val="0"/>
          <w:numId w:val="2"/>
        </w:numPr>
        <w:spacing w:line="276" w:lineRule="auto"/>
        <w:ind w:left="1145" w:hanging="357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lastRenderedPageBreak/>
        <w:t>pedagogicznego</w:t>
      </w:r>
      <w:r>
        <w:rPr>
          <w:rFonts w:cstheme="minorHAnsi"/>
          <w:sz w:val="24"/>
          <w:szCs w:val="24"/>
        </w:rPr>
        <w:t>- psychologicznego</w:t>
      </w:r>
      <w:r w:rsidRPr="001528AF">
        <w:rPr>
          <w:rFonts w:cstheme="minorHAnsi"/>
          <w:sz w:val="24"/>
          <w:szCs w:val="24"/>
        </w:rPr>
        <w:t>,</w:t>
      </w:r>
    </w:p>
    <w:p w:rsidR="004505F5" w:rsidRPr="001528AF" w:rsidRDefault="004505F5" w:rsidP="004505F5">
      <w:pPr>
        <w:numPr>
          <w:ilvl w:val="0"/>
          <w:numId w:val="2"/>
        </w:numPr>
        <w:spacing w:line="276" w:lineRule="auto"/>
        <w:ind w:left="1145" w:hanging="357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kulturowego.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Uczestnictwa we wszystkich spotkaniach informacyjnych w czasie trwania projektu zarówno przed wyjazdem, w czasie pobytu na kursie, jak i po powrocie.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Przygotowania i złożenia indywidulanego raportu po zakończeniu mobilności poprzez on-line EU </w:t>
      </w:r>
      <w:proofErr w:type="spellStart"/>
      <w:r w:rsidRPr="001528AF">
        <w:rPr>
          <w:rFonts w:cstheme="minorHAnsi"/>
          <w:sz w:val="24"/>
          <w:szCs w:val="24"/>
        </w:rPr>
        <w:t>Survey</w:t>
      </w:r>
      <w:proofErr w:type="spellEnd"/>
      <w:r w:rsidRPr="001528AF">
        <w:rPr>
          <w:rFonts w:cstheme="minorHAnsi"/>
          <w:sz w:val="24"/>
          <w:szCs w:val="24"/>
        </w:rPr>
        <w:t>, wypełniania ankiet ewaluacyjnych.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Gromadzenia podczas pobytu w</w:t>
      </w:r>
      <w:r>
        <w:rPr>
          <w:rFonts w:cstheme="minorHAnsi"/>
          <w:sz w:val="24"/>
          <w:szCs w:val="24"/>
        </w:rPr>
        <w:t xml:space="preserve"> Teneryfie</w:t>
      </w:r>
      <w:r w:rsidRPr="001528AF">
        <w:rPr>
          <w:rFonts w:cstheme="minorHAnsi"/>
          <w:sz w:val="24"/>
          <w:szCs w:val="24"/>
        </w:rPr>
        <w:t xml:space="preserve"> materiałów do opracowania narzędzi promocyjnych upowszechniających rezultaty projektu, uczestniczenia w spotkaniach promocyjnych upowszechniających rezultaty projektu.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Współpracy z osobami zaangażowanymi w realizację projektu oraz podczas pobytu </w:t>
      </w:r>
      <w:r>
        <w:rPr>
          <w:rFonts w:cstheme="minorHAnsi"/>
          <w:sz w:val="24"/>
          <w:szCs w:val="24"/>
        </w:rPr>
        <w:br/>
        <w:t>w Teneryfie</w:t>
      </w:r>
      <w:r w:rsidRPr="001528AF">
        <w:rPr>
          <w:rFonts w:cstheme="minorHAnsi"/>
          <w:sz w:val="24"/>
          <w:szCs w:val="24"/>
        </w:rPr>
        <w:t>, przestrzegania poleceń opiekuna z organizacji przyjmującej.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Odbycia kursu zgodnie z programem, uczestnictwa w realizacji programu kulturowego zagwarantowanego w czasie pobytu </w:t>
      </w:r>
      <w:r>
        <w:rPr>
          <w:rFonts w:cstheme="minorHAnsi"/>
          <w:sz w:val="24"/>
          <w:szCs w:val="24"/>
        </w:rPr>
        <w:t>w Teneryfie</w:t>
      </w:r>
      <w:r w:rsidRPr="001528AF">
        <w:rPr>
          <w:rFonts w:cstheme="minorHAnsi"/>
          <w:sz w:val="24"/>
          <w:szCs w:val="24"/>
        </w:rPr>
        <w:t>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Bezwzględnego przestrzegania przepisów dotyczących bezpieczeństwa podczas podróży, odbywania kursu, udziału w programie kulturowym, przebywania na terenie miejsca zakwaterowania i podczas spędzania czasu wolnego.</w:t>
      </w:r>
    </w:p>
    <w:p w:rsidR="004505F5" w:rsidRPr="001528AF" w:rsidRDefault="004505F5" w:rsidP="004505F5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Posiadania ważnych dokumentów uprawniających do pobytu za granicą, tj. ważny dowód osobisty lub paszport, dokumentów upoważniających do korzystania z bezpłatnej opieki medycznej tj. Europejskiej Karty Ubezpieczenia Zdrowotnego.</w:t>
      </w:r>
    </w:p>
    <w:p w:rsidR="004505F5" w:rsidRPr="001528AF" w:rsidRDefault="004505F5" w:rsidP="004505F5">
      <w:pPr>
        <w:spacing w:before="120" w:after="120"/>
        <w:rPr>
          <w:rFonts w:cstheme="minorHAnsi"/>
          <w:b/>
          <w:sz w:val="24"/>
          <w:szCs w:val="24"/>
        </w:rPr>
      </w:pPr>
    </w:p>
    <w:p w:rsidR="004505F5" w:rsidRPr="001528AF" w:rsidRDefault="004505F5" w:rsidP="004505F5">
      <w:pPr>
        <w:spacing w:before="120" w:after="120"/>
        <w:ind w:left="360"/>
        <w:jc w:val="center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6. Zasady rezygnacji z uczestnictwa w projekcie</w:t>
      </w:r>
    </w:p>
    <w:p w:rsidR="004505F5" w:rsidRPr="001528AF" w:rsidRDefault="004505F5" w:rsidP="004505F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eastAsia="Calibri" w:cstheme="minorHAnsi"/>
          <w:color w:val="000000"/>
          <w:sz w:val="24"/>
          <w:szCs w:val="24"/>
        </w:rPr>
      </w:pPr>
      <w:r w:rsidRPr="001528AF">
        <w:rPr>
          <w:rFonts w:eastAsia="Calibri" w:cstheme="minorHAnsi"/>
          <w:color w:val="000000"/>
          <w:sz w:val="24"/>
          <w:szCs w:val="24"/>
        </w:rPr>
        <w:t xml:space="preserve">Organizacja wysyłająca zastrzega sobie możliwość wykluczenia uczestnika/uczestniczki </w:t>
      </w:r>
      <w:r w:rsidRPr="001528AF">
        <w:rPr>
          <w:rFonts w:eastAsia="Calibri" w:cstheme="minorHAnsi"/>
          <w:color w:val="000000"/>
          <w:sz w:val="24"/>
          <w:szCs w:val="24"/>
        </w:rPr>
        <w:br/>
        <w:t>z projektu w przypadku naruszenia niniejszego Regulaminu, zasad współżycia społecznego lub rezygnacji z członkostwa w organizacji.</w:t>
      </w:r>
    </w:p>
    <w:p w:rsidR="004505F5" w:rsidRPr="001528AF" w:rsidRDefault="004505F5" w:rsidP="004505F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eastAsia="Calibri" w:cstheme="minorHAnsi"/>
          <w:color w:val="000000"/>
          <w:sz w:val="24"/>
          <w:szCs w:val="24"/>
        </w:rPr>
      </w:pPr>
      <w:r w:rsidRPr="001528AF">
        <w:rPr>
          <w:rFonts w:eastAsia="Calibri" w:cstheme="minorHAnsi"/>
          <w:color w:val="000000"/>
          <w:sz w:val="24"/>
          <w:szCs w:val="24"/>
        </w:rPr>
        <w:t xml:space="preserve">Uczestnik ma prawo do rezygnacji w projekcie bez ponoszenia odpowiedzialności finansowej </w:t>
      </w:r>
      <w:r w:rsidRPr="001528AF">
        <w:rPr>
          <w:rFonts w:eastAsia="Calibri" w:cstheme="minorHAnsi"/>
          <w:color w:val="000000"/>
          <w:sz w:val="24"/>
          <w:szCs w:val="24"/>
        </w:rPr>
        <w:br/>
        <w:t xml:space="preserve">w przypadku gdy: </w:t>
      </w:r>
    </w:p>
    <w:p w:rsidR="004505F5" w:rsidRPr="001528AF" w:rsidRDefault="004505F5" w:rsidP="004505F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rPr>
          <w:rFonts w:eastAsia="Calibri" w:cstheme="minorHAnsi"/>
          <w:color w:val="000000"/>
          <w:sz w:val="24"/>
          <w:szCs w:val="24"/>
        </w:rPr>
      </w:pPr>
      <w:r w:rsidRPr="001528AF">
        <w:rPr>
          <w:rFonts w:eastAsia="Calibri" w:cstheme="minorHAnsi"/>
          <w:color w:val="000000"/>
          <w:sz w:val="24"/>
          <w:szCs w:val="24"/>
        </w:rPr>
        <w:t>Rezygnacja została zgłoszona na piśmie do koordynatora projektu w terminie do 3 dni po zakończeniu procesu rekrutacyjnego bez podania przyczyny.</w:t>
      </w:r>
    </w:p>
    <w:p w:rsidR="004505F5" w:rsidRPr="001528AF" w:rsidRDefault="004505F5" w:rsidP="004505F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rPr>
          <w:rFonts w:eastAsia="Calibri" w:cstheme="minorHAnsi"/>
          <w:color w:val="000000"/>
          <w:sz w:val="24"/>
          <w:szCs w:val="24"/>
        </w:rPr>
      </w:pPr>
      <w:r w:rsidRPr="001528AF">
        <w:rPr>
          <w:rFonts w:eastAsia="Calibri" w:cstheme="minorHAnsi"/>
          <w:color w:val="000000"/>
          <w:sz w:val="24"/>
          <w:szCs w:val="24"/>
        </w:rPr>
        <w:t xml:space="preserve">Rezygnacja w trakcie trwania zajęć przygotowawczych do mobilności jest możliwa w przypadku ważnych powodów osobistych lub zdrowotnych, działania siły wyższej, w terminie do 5 dni od zaistnienia przyczyny powodującej konieczność rezygnacji. Przyczyna rezygnacji nie może być znana przez uczestnika/uczestniczkę w momencie rozpoczęcia udziału w projekcie. Rezygnacja musi być złożona na </w:t>
      </w:r>
      <w:r w:rsidRPr="001528AF">
        <w:rPr>
          <w:rFonts w:eastAsia="Calibri" w:cstheme="minorHAnsi"/>
          <w:color w:val="000000"/>
          <w:sz w:val="24"/>
          <w:szCs w:val="24"/>
        </w:rPr>
        <w:lastRenderedPageBreak/>
        <w:t xml:space="preserve">piśmie, do którego należy dołączyć zaświadczenie do stosownej sytuacji (np. zwolnienie lekarskie). </w:t>
      </w:r>
    </w:p>
    <w:p w:rsidR="004505F5" w:rsidRPr="001528AF" w:rsidRDefault="004505F5" w:rsidP="004505F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eastAsia="Calibri" w:cstheme="minorHAnsi"/>
          <w:color w:val="000000"/>
          <w:sz w:val="24"/>
          <w:szCs w:val="24"/>
        </w:rPr>
      </w:pPr>
      <w:r w:rsidRPr="001528AF">
        <w:rPr>
          <w:rFonts w:eastAsia="Calibri" w:cstheme="minorHAnsi"/>
          <w:color w:val="000000"/>
          <w:sz w:val="24"/>
          <w:szCs w:val="24"/>
        </w:rPr>
        <w:t xml:space="preserve">W przypadku rezygnacji Uczestnika z udziału w zadaniach projektowych lub skreślenia </w:t>
      </w:r>
      <w:r w:rsidRPr="001528AF">
        <w:rPr>
          <w:rFonts w:eastAsia="Calibri" w:cstheme="minorHAnsi"/>
          <w:color w:val="000000"/>
          <w:sz w:val="24"/>
          <w:szCs w:val="24"/>
        </w:rPr>
        <w:br/>
        <w:t xml:space="preserve">z listy, Uczestnik zobowiązany jest do zwrotu otrzymanych materiałów dydaktycznych </w:t>
      </w:r>
      <w:r w:rsidRPr="001528AF">
        <w:rPr>
          <w:rFonts w:eastAsia="Calibri" w:cstheme="minorHAnsi"/>
          <w:color w:val="000000"/>
          <w:sz w:val="24"/>
          <w:szCs w:val="24"/>
        </w:rPr>
        <w:br/>
        <w:t xml:space="preserve">i szkoleniowych, najpóźniej w chwili złożenia pisemnej rezygnacji. </w:t>
      </w:r>
    </w:p>
    <w:p w:rsidR="004505F5" w:rsidRPr="001528AF" w:rsidRDefault="004505F5" w:rsidP="004505F5">
      <w:pPr>
        <w:numPr>
          <w:ilvl w:val="0"/>
          <w:numId w:val="3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W przypadku rezygnacji z udziału w projekcie w czasie pobytu za zagranicą uczestnik/ uczestniczka zobowiązana jest do samodzielnej organizacji powrotu do kraju i na własny koszt.</w:t>
      </w:r>
    </w:p>
    <w:p w:rsidR="004505F5" w:rsidRPr="001528AF" w:rsidRDefault="004505F5" w:rsidP="004505F5">
      <w:pPr>
        <w:numPr>
          <w:ilvl w:val="0"/>
          <w:numId w:val="3"/>
        </w:numPr>
        <w:spacing w:before="120" w:after="120" w:line="276" w:lineRule="auto"/>
        <w:ind w:left="426" w:hanging="426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W przypadku rezygnacji z udziału w projekcie z przyczyn nieuzasadnionych uczestnik/ uczestniczka może zostać obciążony kosztami poniesionymi na organizację jego/jej udziału w projekcie.</w:t>
      </w:r>
    </w:p>
    <w:p w:rsidR="004505F5" w:rsidRPr="001528AF" w:rsidRDefault="004505F5" w:rsidP="004505F5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1528AF">
        <w:rPr>
          <w:rFonts w:cstheme="minorHAnsi"/>
          <w:b/>
          <w:sz w:val="24"/>
          <w:szCs w:val="24"/>
        </w:rPr>
        <w:t>§ 7.Postanowienia końcowe</w:t>
      </w:r>
    </w:p>
    <w:p w:rsidR="004505F5" w:rsidRPr="001528AF" w:rsidRDefault="004505F5" w:rsidP="004505F5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 xml:space="preserve">Organizacja wysyłająca zastrzega sobie prawo zmiany lub aneksowania niniejszego Regulaminu. </w:t>
      </w:r>
    </w:p>
    <w:p w:rsidR="004505F5" w:rsidRPr="001528AF" w:rsidRDefault="004505F5" w:rsidP="004505F5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Regulamin obowiązuje od dnia ogłoszenia.</w:t>
      </w:r>
    </w:p>
    <w:p w:rsidR="004505F5" w:rsidRPr="001528AF" w:rsidRDefault="004505F5" w:rsidP="004505F5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rPr>
          <w:rFonts w:cstheme="minorHAnsi"/>
          <w:sz w:val="24"/>
          <w:szCs w:val="24"/>
        </w:rPr>
      </w:pPr>
      <w:r w:rsidRPr="001528AF">
        <w:rPr>
          <w:rFonts w:cstheme="minorHAnsi"/>
          <w:sz w:val="24"/>
          <w:szCs w:val="24"/>
        </w:rPr>
        <w:t>Regulamin jest dostępny na stronie internetowej Stowarzyszania: utwgliwice.wordpress.com.</w:t>
      </w:r>
    </w:p>
    <w:p w:rsidR="004505F5" w:rsidRPr="001528AF" w:rsidRDefault="004505F5" w:rsidP="004505F5">
      <w:pPr>
        <w:tabs>
          <w:tab w:val="left" w:pos="284"/>
        </w:tabs>
        <w:spacing w:before="120" w:after="120"/>
        <w:rPr>
          <w:rFonts w:cstheme="minorHAnsi"/>
          <w:sz w:val="24"/>
          <w:szCs w:val="24"/>
        </w:rPr>
      </w:pPr>
    </w:p>
    <w:p w:rsidR="004505F5" w:rsidRPr="001528AF" w:rsidRDefault="00B022BC" w:rsidP="004505F5">
      <w:pPr>
        <w:tabs>
          <w:tab w:val="left" w:pos="284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GLIWICE, 26</w:t>
      </w:r>
      <w:r w:rsidR="004505F5">
        <w:rPr>
          <w:rFonts w:cstheme="minorHAnsi"/>
          <w:sz w:val="24"/>
          <w:szCs w:val="24"/>
        </w:rPr>
        <w:t>.01.2024</w:t>
      </w:r>
      <w:r w:rsidR="004505F5" w:rsidRPr="001528AF">
        <w:rPr>
          <w:rFonts w:cstheme="minorHAnsi"/>
          <w:sz w:val="24"/>
          <w:szCs w:val="24"/>
        </w:rPr>
        <w:t>r.</w:t>
      </w:r>
      <w:bookmarkStart w:id="0" w:name="_GoBack"/>
      <w:bookmarkEnd w:id="0"/>
    </w:p>
    <w:sectPr w:rsidR="004505F5" w:rsidRPr="001528AF" w:rsidSect="000301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97" w:rsidRDefault="00C36497" w:rsidP="008F0191">
      <w:r>
        <w:separator/>
      </w:r>
    </w:p>
  </w:endnote>
  <w:endnote w:type="continuationSeparator" w:id="0">
    <w:p w:rsidR="00C36497" w:rsidRDefault="00C36497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2" w:rsidRPr="004A4B89" w:rsidRDefault="00087E3D" w:rsidP="00087E3D">
    <w:pPr>
      <w:tabs>
        <w:tab w:val="left" w:pos="2065"/>
      </w:tabs>
      <w:rPr>
        <w:sz w:val="16"/>
      </w:rPr>
    </w:pPr>
    <w:r>
      <w:rPr>
        <w:noProof/>
        <w:sz w:val="16"/>
        <w:lang w:val="en-US"/>
      </w:rPr>
      <w:t xml:space="preserve">                                                                        </w:t>
    </w:r>
    <w:r>
      <w:rPr>
        <w:noProof/>
        <w:sz w:val="16"/>
        <w:lang w:val="en-US"/>
      </w:rPr>
      <w:drawing>
        <wp:inline distT="0" distB="0" distL="0" distR="0" wp14:anchorId="623C0F6C">
          <wp:extent cx="28289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97" w:rsidRDefault="00C36497" w:rsidP="008F0191">
      <w:r>
        <w:separator/>
      </w:r>
    </w:p>
  </w:footnote>
  <w:footnote w:type="continuationSeparator" w:id="0">
    <w:p w:rsidR="00C36497" w:rsidRDefault="00C36497" w:rsidP="008F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2C76"/>
    <w:multiLevelType w:val="hybridMultilevel"/>
    <w:tmpl w:val="8312E9C0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24011"/>
    <w:multiLevelType w:val="hybridMultilevel"/>
    <w:tmpl w:val="0A4C558E"/>
    <w:lvl w:ilvl="0" w:tplc="DA5C7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A6049"/>
    <w:multiLevelType w:val="hybridMultilevel"/>
    <w:tmpl w:val="D3D2CE7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00FFA"/>
    <w:multiLevelType w:val="hybridMultilevel"/>
    <w:tmpl w:val="AC9C5AC0"/>
    <w:lvl w:ilvl="0" w:tplc="CA6E81F2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7F83"/>
    <w:multiLevelType w:val="hybridMultilevel"/>
    <w:tmpl w:val="26EA51D4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3F38"/>
    <w:multiLevelType w:val="hybridMultilevel"/>
    <w:tmpl w:val="0148A19C"/>
    <w:lvl w:ilvl="0" w:tplc="623646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Calibri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B406C"/>
    <w:multiLevelType w:val="hybridMultilevel"/>
    <w:tmpl w:val="69D0B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"/>
  </w:num>
  <w:num w:numId="8">
    <w:abstractNumId w:val="11"/>
  </w:num>
  <w:num w:numId="9">
    <w:abstractNumId w:val="2"/>
  </w:num>
  <w:num w:numId="10">
    <w:abstractNumId w:val="31"/>
  </w:num>
  <w:num w:numId="11">
    <w:abstractNumId w:val="22"/>
  </w:num>
  <w:num w:numId="12">
    <w:abstractNumId w:val="7"/>
  </w:num>
  <w:num w:numId="13">
    <w:abstractNumId w:val="32"/>
  </w:num>
  <w:num w:numId="14">
    <w:abstractNumId w:val="16"/>
  </w:num>
  <w:num w:numId="15">
    <w:abstractNumId w:val="35"/>
  </w:num>
  <w:num w:numId="16">
    <w:abstractNumId w:val="18"/>
  </w:num>
  <w:num w:numId="17">
    <w:abstractNumId w:val="34"/>
  </w:num>
  <w:num w:numId="18">
    <w:abstractNumId w:val="9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9"/>
  </w:num>
  <w:num w:numId="24">
    <w:abstractNumId w:val="28"/>
  </w:num>
  <w:num w:numId="25">
    <w:abstractNumId w:val="12"/>
  </w:num>
  <w:num w:numId="26">
    <w:abstractNumId w:val="4"/>
  </w:num>
  <w:num w:numId="27">
    <w:abstractNumId w:val="20"/>
  </w:num>
  <w:num w:numId="28">
    <w:abstractNumId w:val="8"/>
  </w:num>
  <w:num w:numId="29">
    <w:abstractNumId w:val="0"/>
  </w:num>
  <w:num w:numId="30">
    <w:abstractNumId w:val="13"/>
  </w:num>
  <w:num w:numId="31">
    <w:abstractNumId w:val="14"/>
  </w:num>
  <w:num w:numId="32">
    <w:abstractNumId w:val="29"/>
  </w:num>
  <w:num w:numId="33">
    <w:abstractNumId w:val="10"/>
  </w:num>
  <w:num w:numId="34">
    <w:abstractNumId w:val="17"/>
  </w:num>
  <w:num w:numId="35">
    <w:abstractNumId w:val="33"/>
  </w:num>
  <w:num w:numId="36">
    <w:abstractNumId w:val="30"/>
  </w:num>
  <w:num w:numId="37">
    <w:abstractNumId w:val="3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8"/>
    <w:rsid w:val="00012E46"/>
    <w:rsid w:val="00015157"/>
    <w:rsid w:val="0003016D"/>
    <w:rsid w:val="000355BC"/>
    <w:rsid w:val="00036170"/>
    <w:rsid w:val="000513AA"/>
    <w:rsid w:val="000764F3"/>
    <w:rsid w:val="00087E3D"/>
    <w:rsid w:val="00090744"/>
    <w:rsid w:val="000B2BE2"/>
    <w:rsid w:val="000F0261"/>
    <w:rsid w:val="00105120"/>
    <w:rsid w:val="001126E4"/>
    <w:rsid w:val="00114FB3"/>
    <w:rsid w:val="00122953"/>
    <w:rsid w:val="00134422"/>
    <w:rsid w:val="00146471"/>
    <w:rsid w:val="001524B6"/>
    <w:rsid w:val="001528AF"/>
    <w:rsid w:val="00153C2E"/>
    <w:rsid w:val="001574E8"/>
    <w:rsid w:val="00184D42"/>
    <w:rsid w:val="001E4318"/>
    <w:rsid w:val="001E4D69"/>
    <w:rsid w:val="001F2D19"/>
    <w:rsid w:val="001F6364"/>
    <w:rsid w:val="00213EE3"/>
    <w:rsid w:val="00270520"/>
    <w:rsid w:val="0027219D"/>
    <w:rsid w:val="002A5D31"/>
    <w:rsid w:val="002A6275"/>
    <w:rsid w:val="002C075A"/>
    <w:rsid w:val="002F327C"/>
    <w:rsid w:val="00312970"/>
    <w:rsid w:val="003410E0"/>
    <w:rsid w:val="00347C20"/>
    <w:rsid w:val="00352D97"/>
    <w:rsid w:val="00357EC3"/>
    <w:rsid w:val="00395F24"/>
    <w:rsid w:val="003A2E3E"/>
    <w:rsid w:val="003B0CC5"/>
    <w:rsid w:val="003C3A83"/>
    <w:rsid w:val="003E656F"/>
    <w:rsid w:val="004007E9"/>
    <w:rsid w:val="00417306"/>
    <w:rsid w:val="00427E8D"/>
    <w:rsid w:val="00440E68"/>
    <w:rsid w:val="00444F32"/>
    <w:rsid w:val="00447B49"/>
    <w:rsid w:val="004505F5"/>
    <w:rsid w:val="00467114"/>
    <w:rsid w:val="00470971"/>
    <w:rsid w:val="004A2588"/>
    <w:rsid w:val="004A4B89"/>
    <w:rsid w:val="004B75C9"/>
    <w:rsid w:val="005147D1"/>
    <w:rsid w:val="00525545"/>
    <w:rsid w:val="00526BD5"/>
    <w:rsid w:val="005313DD"/>
    <w:rsid w:val="005809AC"/>
    <w:rsid w:val="0058612F"/>
    <w:rsid w:val="005B6726"/>
    <w:rsid w:val="005F2399"/>
    <w:rsid w:val="00602B8F"/>
    <w:rsid w:val="00636B00"/>
    <w:rsid w:val="00641FBC"/>
    <w:rsid w:val="006523FF"/>
    <w:rsid w:val="00657D92"/>
    <w:rsid w:val="00661B05"/>
    <w:rsid w:val="00661C82"/>
    <w:rsid w:val="006624E2"/>
    <w:rsid w:val="006662AC"/>
    <w:rsid w:val="00674B30"/>
    <w:rsid w:val="00682830"/>
    <w:rsid w:val="0069403A"/>
    <w:rsid w:val="006A72E9"/>
    <w:rsid w:val="006A7857"/>
    <w:rsid w:val="006B15F8"/>
    <w:rsid w:val="006D3609"/>
    <w:rsid w:val="006D4320"/>
    <w:rsid w:val="006E1052"/>
    <w:rsid w:val="006F51BF"/>
    <w:rsid w:val="007217C2"/>
    <w:rsid w:val="00764151"/>
    <w:rsid w:val="007A3DA7"/>
    <w:rsid w:val="007D1562"/>
    <w:rsid w:val="007E397F"/>
    <w:rsid w:val="00802119"/>
    <w:rsid w:val="00812207"/>
    <w:rsid w:val="00821F80"/>
    <w:rsid w:val="0082374F"/>
    <w:rsid w:val="00847FDD"/>
    <w:rsid w:val="0087614C"/>
    <w:rsid w:val="00892591"/>
    <w:rsid w:val="008A4C0F"/>
    <w:rsid w:val="008F0191"/>
    <w:rsid w:val="00945867"/>
    <w:rsid w:val="00956ACA"/>
    <w:rsid w:val="00957F7B"/>
    <w:rsid w:val="009656A9"/>
    <w:rsid w:val="00971E7D"/>
    <w:rsid w:val="00986C32"/>
    <w:rsid w:val="009B530B"/>
    <w:rsid w:val="009C2959"/>
    <w:rsid w:val="009D3831"/>
    <w:rsid w:val="00A2257B"/>
    <w:rsid w:val="00A31A28"/>
    <w:rsid w:val="00A33844"/>
    <w:rsid w:val="00A42E21"/>
    <w:rsid w:val="00A979FA"/>
    <w:rsid w:val="00AB023A"/>
    <w:rsid w:val="00AC062B"/>
    <w:rsid w:val="00AC6597"/>
    <w:rsid w:val="00AF7C86"/>
    <w:rsid w:val="00B022BC"/>
    <w:rsid w:val="00B261D9"/>
    <w:rsid w:val="00B32CBE"/>
    <w:rsid w:val="00B3616C"/>
    <w:rsid w:val="00B40FBB"/>
    <w:rsid w:val="00B46F6A"/>
    <w:rsid w:val="00B4703F"/>
    <w:rsid w:val="00B54791"/>
    <w:rsid w:val="00B61943"/>
    <w:rsid w:val="00B66CA9"/>
    <w:rsid w:val="00B92CA4"/>
    <w:rsid w:val="00BA27C3"/>
    <w:rsid w:val="00BA4DF1"/>
    <w:rsid w:val="00BA7464"/>
    <w:rsid w:val="00BC2BDC"/>
    <w:rsid w:val="00BD1949"/>
    <w:rsid w:val="00BD7A16"/>
    <w:rsid w:val="00BF3367"/>
    <w:rsid w:val="00C129EE"/>
    <w:rsid w:val="00C33926"/>
    <w:rsid w:val="00C35B2E"/>
    <w:rsid w:val="00C36497"/>
    <w:rsid w:val="00C86A60"/>
    <w:rsid w:val="00C938F5"/>
    <w:rsid w:val="00C94A1C"/>
    <w:rsid w:val="00CB4369"/>
    <w:rsid w:val="00CF7FD5"/>
    <w:rsid w:val="00D214C2"/>
    <w:rsid w:val="00D21915"/>
    <w:rsid w:val="00D72B6B"/>
    <w:rsid w:val="00D836C5"/>
    <w:rsid w:val="00DC21CF"/>
    <w:rsid w:val="00DC3361"/>
    <w:rsid w:val="00DF2689"/>
    <w:rsid w:val="00E665E3"/>
    <w:rsid w:val="00E8025A"/>
    <w:rsid w:val="00EB19A9"/>
    <w:rsid w:val="00EB58EC"/>
    <w:rsid w:val="00EC623F"/>
    <w:rsid w:val="00ED2B9A"/>
    <w:rsid w:val="00ED3AB2"/>
    <w:rsid w:val="00EE0644"/>
    <w:rsid w:val="00F058AC"/>
    <w:rsid w:val="00F44875"/>
    <w:rsid w:val="00F4594C"/>
    <w:rsid w:val="00F46ED1"/>
    <w:rsid w:val="00F54B02"/>
    <w:rsid w:val="00F66916"/>
    <w:rsid w:val="00F746F9"/>
    <w:rsid w:val="00F7655E"/>
    <w:rsid w:val="00FB2FD1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C2"/>
  </w:style>
  <w:style w:type="paragraph" w:styleId="Nagwek1">
    <w:name w:val="heading 1"/>
    <w:basedOn w:val="Normalny"/>
    <w:next w:val="Normalny"/>
    <w:link w:val="Nagwek1Znak"/>
    <w:uiPriority w:val="9"/>
    <w:qFormat/>
    <w:rsid w:val="007217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7C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7C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7C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7C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7C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7C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7C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7C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ind w:left="720"/>
      <w:contextualSpacing/>
    </w:p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5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217C2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217C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7C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7C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7C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7C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7C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7C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17C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217C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217C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7C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17C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217C2"/>
    <w:rPr>
      <w:b/>
      <w:bCs/>
      <w:color w:val="auto"/>
    </w:rPr>
  </w:style>
  <w:style w:type="paragraph" w:styleId="Bezodstpw">
    <w:name w:val="No Spacing"/>
    <w:uiPriority w:val="1"/>
    <w:qFormat/>
    <w:rsid w:val="007217C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217C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217C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7C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7C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217C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217C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217C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217C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217C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17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B80D-63F6-468F-88DE-3DDD5169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Konto Microsoft</cp:lastModifiedBy>
  <cp:revision>2</cp:revision>
  <cp:lastPrinted>2021-06-16T08:06:00Z</cp:lastPrinted>
  <dcterms:created xsi:type="dcterms:W3CDTF">2024-01-27T15:05:00Z</dcterms:created>
  <dcterms:modified xsi:type="dcterms:W3CDTF">2024-01-27T15:05:00Z</dcterms:modified>
</cp:coreProperties>
</file>